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34" w:rsidRDefault="002A4B34" w:rsidP="00245C65">
      <w:pPr>
        <w:spacing w:before="0" w:line="288" w:lineRule="auto"/>
        <w:jc w:val="center"/>
        <w:rPr>
          <w:rFonts w:cs="Times New Roman"/>
          <w:b/>
          <w:szCs w:val="28"/>
        </w:rPr>
      </w:pPr>
      <w:r>
        <w:rPr>
          <w:rFonts w:cs="Times New Roman"/>
          <w:b/>
          <w:szCs w:val="28"/>
        </w:rPr>
        <w:t>KHUYẾN NGHỊ VỀ PHÒNG NGỪA VÀ KIỂM SOÁT</w:t>
      </w:r>
    </w:p>
    <w:p w:rsidR="004D7370" w:rsidRDefault="002A4B34" w:rsidP="004D7370">
      <w:pPr>
        <w:spacing w:before="0" w:line="288" w:lineRule="auto"/>
        <w:jc w:val="center"/>
        <w:rPr>
          <w:rFonts w:cs="Times New Roman"/>
          <w:b/>
          <w:szCs w:val="28"/>
        </w:rPr>
      </w:pPr>
      <w:r>
        <w:rPr>
          <w:rFonts w:cs="Times New Roman"/>
          <w:b/>
          <w:szCs w:val="28"/>
        </w:rPr>
        <w:t>B</w:t>
      </w:r>
      <w:r w:rsidR="000E66E1">
        <w:rPr>
          <w:rFonts w:cs="Times New Roman"/>
          <w:b/>
          <w:szCs w:val="28"/>
        </w:rPr>
        <w:t>ỆNH CÚM Ở TRẺ EM</w:t>
      </w:r>
    </w:p>
    <w:p w:rsidR="002A4B34" w:rsidRPr="004D7370" w:rsidRDefault="002A4B34" w:rsidP="004D7370">
      <w:pPr>
        <w:spacing w:before="0" w:line="288" w:lineRule="auto"/>
        <w:ind w:firstLine="0"/>
        <w:rPr>
          <w:rFonts w:cs="Times New Roman"/>
          <w:b/>
          <w:szCs w:val="28"/>
        </w:rPr>
      </w:pPr>
      <w:r w:rsidRPr="002A4B34">
        <w:rPr>
          <w:rStyle w:val="y2iqfc"/>
          <w:rFonts w:cs="Times New Roman"/>
          <w:color w:val="202124"/>
          <w:szCs w:val="28"/>
        </w:rPr>
        <w:t>Trong các đợt dịch cúm, trẻ em luôn là đối tượng dễ bị tấn công,</w:t>
      </w:r>
      <w:r w:rsidRPr="002A4B34">
        <w:rPr>
          <w:rStyle w:val="y2iqfc"/>
          <w:rFonts w:cs="Times New Roman"/>
          <w:color w:val="202124"/>
          <w:szCs w:val="28"/>
          <w:lang w:val="vi-VN"/>
        </w:rPr>
        <w:t xml:space="preserve"> đặc biệt là những trẻ dưới 5 tuổi và những người </w:t>
      </w:r>
      <w:r w:rsidRPr="002A4B34">
        <w:rPr>
          <w:rStyle w:val="y2iqfc"/>
          <w:rFonts w:cs="Times New Roman"/>
          <w:color w:val="202124"/>
          <w:szCs w:val="28"/>
        </w:rPr>
        <w:t>có nhiều nguy cơ</w:t>
      </w:r>
      <w:r w:rsidRPr="002A4B34">
        <w:rPr>
          <w:rStyle w:val="y2iqfc"/>
          <w:rFonts w:cs="Times New Roman"/>
          <w:color w:val="202124"/>
          <w:szCs w:val="28"/>
          <w:lang w:val="vi-VN"/>
        </w:rPr>
        <w:t>, bao gồm các biến chứng nặng hoặc tử vong, do nhiễm vir</w:t>
      </w:r>
      <w:r w:rsidRPr="002A4B34">
        <w:rPr>
          <w:rStyle w:val="y2iqfc"/>
          <w:rFonts w:cs="Times New Roman"/>
          <w:color w:val="202124"/>
          <w:szCs w:val="28"/>
        </w:rPr>
        <w:t>us</w:t>
      </w:r>
      <w:r w:rsidRPr="002A4B34">
        <w:rPr>
          <w:rStyle w:val="y2iqfc"/>
          <w:rFonts w:cs="Times New Roman"/>
          <w:color w:val="202124"/>
          <w:szCs w:val="28"/>
          <w:lang w:val="vi-VN"/>
        </w:rPr>
        <w:t xml:space="preserve"> cúm</w:t>
      </w:r>
      <w:r w:rsidRPr="002A4B34">
        <w:rPr>
          <w:rStyle w:val="y2iqfc"/>
          <w:rFonts w:cs="Times New Roman"/>
          <w:color w:val="202124"/>
          <w:szCs w:val="28"/>
        </w:rPr>
        <w:t>.V</w:t>
      </w:r>
      <w:r w:rsidRPr="002A4B34">
        <w:rPr>
          <w:rStyle w:val="y2iqfc"/>
          <w:rFonts w:cs="Times New Roman"/>
          <w:color w:val="202124"/>
          <w:szCs w:val="28"/>
          <w:lang w:val="vi-VN"/>
        </w:rPr>
        <w:t>iệc giảm lây truyền vi</w:t>
      </w:r>
      <w:r w:rsidRPr="002A4B34">
        <w:rPr>
          <w:rStyle w:val="y2iqfc"/>
          <w:rFonts w:cs="Times New Roman"/>
          <w:color w:val="202124"/>
          <w:szCs w:val="28"/>
        </w:rPr>
        <w:t>rus</w:t>
      </w:r>
      <w:r w:rsidRPr="002A4B34">
        <w:rPr>
          <w:rStyle w:val="y2iqfc"/>
          <w:rFonts w:cs="Times New Roman"/>
          <w:color w:val="202124"/>
          <w:szCs w:val="28"/>
          <w:lang w:val="vi-VN"/>
        </w:rPr>
        <w:t xml:space="preserve"> cúm ở trẻ em sẽ giảm gánh nặng của bệnh cúm ở trẻ em và lây truyền vi</w:t>
      </w:r>
      <w:r w:rsidRPr="002A4B34">
        <w:rPr>
          <w:rStyle w:val="y2iqfc"/>
          <w:rFonts w:cs="Times New Roman"/>
          <w:color w:val="202124"/>
          <w:szCs w:val="28"/>
        </w:rPr>
        <w:t>rus</w:t>
      </w:r>
      <w:r w:rsidRPr="002A4B34">
        <w:rPr>
          <w:rStyle w:val="y2iqfc"/>
          <w:rFonts w:cs="Times New Roman"/>
          <w:color w:val="202124"/>
          <w:szCs w:val="28"/>
          <w:lang w:val="vi-VN"/>
        </w:rPr>
        <w:t xml:space="preserve"> cúm cho những người tiếp xúc trong gia đình và các thành viên </w:t>
      </w:r>
      <w:r w:rsidRPr="002A4B34">
        <w:rPr>
          <w:rStyle w:val="y2iqfc"/>
          <w:rFonts w:cs="Times New Roman"/>
          <w:color w:val="202124"/>
          <w:szCs w:val="28"/>
        </w:rPr>
        <w:t xml:space="preserve">khác </w:t>
      </w:r>
      <w:r w:rsidRPr="002A4B34">
        <w:rPr>
          <w:rStyle w:val="y2iqfc"/>
          <w:rFonts w:cs="Times New Roman"/>
          <w:color w:val="202124"/>
          <w:szCs w:val="28"/>
          <w:lang w:val="vi-VN"/>
        </w:rPr>
        <w:t>trong cộng đồng.</w:t>
      </w:r>
    </w:p>
    <w:p w:rsidR="002A4B34" w:rsidRPr="004D7370" w:rsidRDefault="002A4B34" w:rsidP="002A4B34">
      <w:pPr>
        <w:pStyle w:val="HTMLPreformatted"/>
        <w:shd w:val="clear" w:color="auto" w:fill="F8F9FA"/>
        <w:spacing w:before="120" w:after="120" w:line="312" w:lineRule="auto"/>
        <w:jc w:val="both"/>
        <w:rPr>
          <w:rFonts w:ascii="Times New Roman" w:hAnsi="Times New Roman" w:cs="Times New Roman"/>
          <w:color w:val="202124"/>
          <w:sz w:val="28"/>
          <w:szCs w:val="28"/>
          <w:lang w:val="vi-VN"/>
        </w:rPr>
      </w:pPr>
      <w:r w:rsidRPr="002A4B34">
        <w:rPr>
          <w:rStyle w:val="y2iqfc"/>
          <w:rFonts w:ascii="Times New Roman" w:hAnsi="Times New Roman" w:cs="Times New Roman"/>
          <w:color w:val="202124"/>
          <w:sz w:val="28"/>
          <w:szCs w:val="28"/>
        </w:rPr>
        <w:t>Theo</w:t>
      </w:r>
      <w:r w:rsidRPr="002A4B34">
        <w:rPr>
          <w:rStyle w:val="y2iqfc"/>
          <w:rFonts w:ascii="Times New Roman" w:hAnsi="Times New Roman" w:cs="Times New Roman"/>
          <w:color w:val="202124"/>
          <w:sz w:val="28"/>
          <w:szCs w:val="28"/>
          <w:lang w:val="vi-VN"/>
        </w:rPr>
        <w:t xml:space="preserve"> khuyến cáo tiêm phòng cúm hàng năm cho tất cả trẻ em </w:t>
      </w:r>
      <w:r w:rsidRPr="002A4B34">
        <w:rPr>
          <w:rStyle w:val="y2iqfc"/>
          <w:rFonts w:ascii="Times New Roman" w:hAnsi="Times New Roman" w:cs="Times New Roman"/>
          <w:color w:val="202124"/>
          <w:sz w:val="28"/>
          <w:szCs w:val="28"/>
        </w:rPr>
        <w:t xml:space="preserve">nếu </w:t>
      </w:r>
      <w:r w:rsidRPr="002A4B34">
        <w:rPr>
          <w:rStyle w:val="y2iqfc"/>
          <w:rFonts w:ascii="Times New Roman" w:hAnsi="Times New Roman" w:cs="Times New Roman"/>
          <w:color w:val="202124"/>
          <w:sz w:val="28"/>
          <w:szCs w:val="28"/>
          <w:lang w:val="vi-VN"/>
        </w:rPr>
        <w:t>không có chống chỉ định</w:t>
      </w:r>
      <w:r w:rsidR="000E66E1">
        <w:rPr>
          <w:rStyle w:val="y2iqfc"/>
          <w:rFonts w:ascii="Times New Roman" w:hAnsi="Times New Roman" w:cs="Times New Roman"/>
          <w:color w:val="202124"/>
          <w:sz w:val="28"/>
          <w:szCs w:val="28"/>
        </w:rPr>
        <w:t>,</w:t>
      </w:r>
      <w:r w:rsidRPr="002A4B34">
        <w:rPr>
          <w:rStyle w:val="y2iqfc"/>
          <w:rFonts w:ascii="Times New Roman" w:hAnsi="Times New Roman" w:cs="Times New Roman"/>
          <w:color w:val="202124"/>
          <w:sz w:val="28"/>
          <w:szCs w:val="28"/>
          <w:lang w:val="vi-VN"/>
        </w:rPr>
        <w:t xml:space="preserve"> bắt đầu từ 6 tháng tuổi. Tiêm phòng cúm là một chiến lược quan trọng để bảo vệ trẻ em và cộng đồng</w:t>
      </w:r>
      <w:r w:rsidRPr="004D7370">
        <w:rPr>
          <w:rStyle w:val="y2iqfc"/>
          <w:rFonts w:ascii="Times New Roman" w:hAnsi="Times New Roman" w:cs="Times New Roman"/>
          <w:color w:val="202124"/>
          <w:sz w:val="28"/>
          <w:szCs w:val="28"/>
          <w:lang w:val="vi-VN"/>
        </w:rPr>
        <w:t xml:space="preserve">, </w:t>
      </w:r>
      <w:r w:rsidRPr="002A4B34">
        <w:rPr>
          <w:rStyle w:val="y2iqfc"/>
          <w:rFonts w:ascii="Times New Roman" w:hAnsi="Times New Roman" w:cs="Times New Roman"/>
          <w:color w:val="202124"/>
          <w:sz w:val="28"/>
          <w:szCs w:val="28"/>
          <w:lang w:val="vi-VN"/>
        </w:rPr>
        <w:t>cũng như giảm gánh nặng tổng thể của các bệnh đường hô hấ</w:t>
      </w:r>
      <w:r w:rsidRPr="004D7370">
        <w:rPr>
          <w:rStyle w:val="y2iqfc"/>
          <w:rFonts w:ascii="Times New Roman" w:hAnsi="Times New Roman" w:cs="Times New Roman"/>
          <w:color w:val="202124"/>
          <w:sz w:val="28"/>
          <w:szCs w:val="28"/>
          <w:lang w:val="vi-VN"/>
        </w:rPr>
        <w:t>p</w:t>
      </w:r>
      <w:r w:rsidRPr="002A4B34">
        <w:rPr>
          <w:rStyle w:val="y2iqfc"/>
          <w:rFonts w:ascii="Times New Roman" w:hAnsi="Times New Roman" w:cs="Times New Roman"/>
          <w:color w:val="202124"/>
          <w:sz w:val="28"/>
          <w:szCs w:val="28"/>
          <w:lang w:val="vi-VN"/>
        </w:rPr>
        <w:t xml:space="preserve"> bao gồm cả hội chứng hô hấp cấp</w:t>
      </w:r>
      <w:r w:rsidR="00A42C31">
        <w:rPr>
          <w:rStyle w:val="y2iqfc"/>
          <w:rFonts w:ascii="Times New Roman" w:hAnsi="Times New Roman" w:cs="Times New Roman"/>
          <w:color w:val="202124"/>
          <w:sz w:val="28"/>
          <w:szCs w:val="28"/>
          <w:lang w:val="vi-VN"/>
        </w:rPr>
        <w:t xml:space="preserve"> tính nghiêm trọng do</w:t>
      </w:r>
      <w:r w:rsidR="000E66E1">
        <w:rPr>
          <w:rStyle w:val="y2iqfc"/>
          <w:rFonts w:ascii="Times New Roman" w:hAnsi="Times New Roman" w:cs="Times New Roman"/>
          <w:color w:val="202124"/>
          <w:sz w:val="28"/>
          <w:szCs w:val="28"/>
          <w:lang w:val="vi-VN"/>
        </w:rPr>
        <w:t xml:space="preserve"> covid </w:t>
      </w:r>
      <w:r w:rsidR="000E66E1" w:rsidRPr="004D7370">
        <w:rPr>
          <w:rStyle w:val="y2iqfc"/>
          <w:rFonts w:ascii="Times New Roman" w:hAnsi="Times New Roman" w:cs="Times New Roman"/>
          <w:color w:val="202124"/>
          <w:sz w:val="28"/>
          <w:szCs w:val="28"/>
          <w:lang w:val="vi-VN"/>
        </w:rPr>
        <w:t>19</w:t>
      </w:r>
      <w:r w:rsidRPr="002A4B34">
        <w:rPr>
          <w:rStyle w:val="y2iqfc"/>
          <w:rFonts w:ascii="Times New Roman" w:hAnsi="Times New Roman" w:cs="Times New Roman"/>
          <w:color w:val="202124"/>
          <w:sz w:val="28"/>
          <w:szCs w:val="28"/>
          <w:lang w:val="vi-VN"/>
        </w:rPr>
        <w:t xml:space="preserve">. </w:t>
      </w:r>
    </w:p>
    <w:p w:rsidR="002A4B34" w:rsidRPr="004D7370" w:rsidRDefault="002A4B34" w:rsidP="002A4B34">
      <w:pPr>
        <w:pStyle w:val="HTMLPreformatted"/>
        <w:shd w:val="clear" w:color="auto" w:fill="F8F9FA"/>
        <w:spacing w:before="120" w:after="120" w:line="312" w:lineRule="auto"/>
        <w:jc w:val="both"/>
        <w:rPr>
          <w:rFonts w:ascii="Times New Roman" w:hAnsi="Times New Roman" w:cs="Times New Roman"/>
          <w:color w:val="202124"/>
          <w:sz w:val="28"/>
          <w:szCs w:val="28"/>
          <w:lang w:val="vi-VN"/>
        </w:rPr>
      </w:pPr>
      <w:r w:rsidRPr="002A4B34">
        <w:rPr>
          <w:rStyle w:val="y2iqfc"/>
          <w:rFonts w:ascii="Times New Roman" w:hAnsi="Times New Roman" w:cs="Times New Roman"/>
          <w:color w:val="202124"/>
          <w:sz w:val="28"/>
          <w:szCs w:val="28"/>
          <w:lang w:val="vi-VN"/>
        </w:rPr>
        <w:t xml:space="preserve">Điều trị </w:t>
      </w:r>
      <w:r w:rsidRPr="004D7370">
        <w:rPr>
          <w:rStyle w:val="y2iqfc"/>
          <w:rFonts w:ascii="Times New Roman" w:hAnsi="Times New Roman" w:cs="Times New Roman"/>
          <w:color w:val="202124"/>
          <w:sz w:val="28"/>
          <w:szCs w:val="28"/>
          <w:lang w:val="vi-VN"/>
        </w:rPr>
        <w:t xml:space="preserve">thuốc </w:t>
      </w:r>
      <w:r w:rsidRPr="002A4B34">
        <w:rPr>
          <w:rStyle w:val="y2iqfc"/>
          <w:rFonts w:ascii="Times New Roman" w:hAnsi="Times New Roman" w:cs="Times New Roman"/>
          <w:color w:val="202124"/>
          <w:sz w:val="28"/>
          <w:szCs w:val="28"/>
          <w:lang w:val="vi-VN"/>
        </w:rPr>
        <w:t xml:space="preserve">kháng virus </w:t>
      </w:r>
      <w:r w:rsidRPr="004D7370">
        <w:rPr>
          <w:rStyle w:val="y2iqfc"/>
          <w:rFonts w:ascii="Times New Roman" w:hAnsi="Times New Roman" w:cs="Times New Roman"/>
          <w:color w:val="202124"/>
          <w:sz w:val="28"/>
          <w:szCs w:val="28"/>
          <w:lang w:val="vi-VN"/>
        </w:rPr>
        <w:t>được</w:t>
      </w:r>
      <w:r w:rsidRPr="002A4B34">
        <w:rPr>
          <w:rStyle w:val="y2iqfc"/>
          <w:rFonts w:ascii="Times New Roman" w:hAnsi="Times New Roman" w:cs="Times New Roman"/>
          <w:color w:val="202124"/>
          <w:sz w:val="28"/>
          <w:szCs w:val="28"/>
          <w:lang w:val="vi-VN"/>
        </w:rPr>
        <w:t xml:space="preserve"> khuyến nghị cho trẻ em bị nghi ngờ hoặc xác nhận mắc cúm đang nhập viện, mắc bệnh nặng hoặc đang tiến triển, hoặc có các tình trạng tiềm ẩn làm tăng nguy cơ biến chứng cúm, bất kể thời gian bị bệnh. Điều trị kháng virus nên được bắt đầu càng sớm càng tốt. Điều trị dự phòng bằng </w:t>
      </w:r>
      <w:r w:rsidRPr="004D7370">
        <w:rPr>
          <w:rStyle w:val="y2iqfc"/>
          <w:rFonts w:ascii="Times New Roman" w:hAnsi="Times New Roman" w:cs="Times New Roman"/>
          <w:color w:val="202124"/>
          <w:sz w:val="28"/>
          <w:szCs w:val="28"/>
          <w:lang w:val="vi-VN"/>
        </w:rPr>
        <w:t>thuốc</w:t>
      </w:r>
      <w:r w:rsidRPr="002A4B34">
        <w:rPr>
          <w:rStyle w:val="y2iqfc"/>
          <w:rFonts w:ascii="Times New Roman" w:hAnsi="Times New Roman" w:cs="Times New Roman"/>
          <w:color w:val="202124"/>
          <w:sz w:val="28"/>
          <w:szCs w:val="28"/>
          <w:lang w:val="vi-VN"/>
        </w:rPr>
        <w:t xml:space="preserve"> kháng virus được khuyến cáo để phòng ngừa nhiễm virus cúm như một biện pháp hỗ trợ cho việc tiêm chủng ở một số người, đặc biệt là trẻ em bị phơi nhiễm có nguy cơ cao bị biến chứng cúm nhưng chưa được </w:t>
      </w:r>
      <w:r w:rsidRPr="004D7370">
        <w:rPr>
          <w:rStyle w:val="y2iqfc"/>
          <w:rFonts w:ascii="Times New Roman" w:hAnsi="Times New Roman" w:cs="Times New Roman"/>
          <w:color w:val="202124"/>
          <w:sz w:val="28"/>
          <w:szCs w:val="28"/>
          <w:lang w:val="vi-VN"/>
        </w:rPr>
        <w:t>tiêm chủng</w:t>
      </w:r>
      <w:r w:rsidRPr="002A4B34">
        <w:rPr>
          <w:rStyle w:val="y2iqfc"/>
          <w:rFonts w:ascii="Times New Roman" w:hAnsi="Times New Roman" w:cs="Times New Roman"/>
          <w:color w:val="202124"/>
          <w:sz w:val="28"/>
          <w:szCs w:val="28"/>
          <w:lang w:val="vi-VN"/>
        </w:rPr>
        <w:t xml:space="preserve"> hoặc trẻ chưa đủ đáp ứng miễn dịch.</w:t>
      </w:r>
    </w:p>
    <w:p w:rsidR="002A4B34" w:rsidRPr="000E66E1" w:rsidRDefault="000E66E1" w:rsidP="002A4B34">
      <w:pPr>
        <w:pStyle w:val="HTMLPreformatted"/>
        <w:shd w:val="clear" w:color="auto" w:fill="F8F9FA"/>
        <w:spacing w:before="120" w:after="120" w:line="312" w:lineRule="auto"/>
        <w:jc w:val="both"/>
        <w:rPr>
          <w:rStyle w:val="y2iqfc"/>
          <w:rFonts w:ascii="Times New Roman" w:hAnsi="Times New Roman" w:cs="Times New Roman"/>
          <w:b/>
          <w:color w:val="202124"/>
          <w:sz w:val="28"/>
          <w:szCs w:val="28"/>
          <w:lang w:val="vi-VN"/>
        </w:rPr>
      </w:pPr>
      <w:r>
        <w:rPr>
          <w:rStyle w:val="y2iqfc"/>
          <w:rFonts w:ascii="Times New Roman" w:hAnsi="Times New Roman" w:cs="Times New Roman"/>
          <w:color w:val="202124"/>
          <w:sz w:val="28"/>
          <w:szCs w:val="28"/>
          <w:lang w:val="vi-VN"/>
        </w:rPr>
        <w:t>Thành phần của vắc xin cúm được cập nhật như bảng dưới đây</w:t>
      </w:r>
    </w:p>
    <w:tbl>
      <w:tblPr>
        <w:tblStyle w:val="TableGrid"/>
        <w:tblW w:w="0" w:type="auto"/>
        <w:tblLook w:val="04A0"/>
      </w:tblPr>
      <w:tblGrid>
        <w:gridCol w:w="1270"/>
        <w:gridCol w:w="8478"/>
      </w:tblGrid>
      <w:tr w:rsidR="002A4B34" w:rsidRPr="002A4B34" w:rsidTr="00D81BCF">
        <w:tc>
          <w:tcPr>
            <w:tcW w:w="1098" w:type="dxa"/>
          </w:tcPr>
          <w:p w:rsidR="002A4B34" w:rsidRPr="002A4B34" w:rsidRDefault="002A4B34" w:rsidP="002A4B34">
            <w:pPr>
              <w:pStyle w:val="HTMLPreformatted"/>
              <w:jc w:val="both"/>
              <w:rPr>
                <w:rStyle w:val="y2iqfc"/>
                <w:rFonts w:ascii="Times New Roman" w:hAnsi="Times New Roman" w:cs="Times New Roman"/>
                <w:b/>
                <w:color w:val="202124"/>
                <w:sz w:val="28"/>
                <w:szCs w:val="28"/>
              </w:rPr>
            </w:pPr>
            <w:r w:rsidRPr="002A4B34">
              <w:rPr>
                <w:rStyle w:val="y2iqfc"/>
                <w:rFonts w:ascii="Times New Roman" w:hAnsi="Times New Roman" w:cs="Times New Roman"/>
                <w:b/>
                <w:color w:val="202124"/>
                <w:sz w:val="28"/>
                <w:szCs w:val="28"/>
              </w:rPr>
              <w:t>Cúm A</w:t>
            </w:r>
          </w:p>
        </w:tc>
        <w:tc>
          <w:tcPr>
            <w:tcW w:w="8478" w:type="dxa"/>
          </w:tcPr>
          <w:p w:rsidR="002A4B34" w:rsidRPr="002A4B34" w:rsidRDefault="002A4B34" w:rsidP="002A4B34">
            <w:pPr>
              <w:pStyle w:val="HTMLPreformatted"/>
              <w:jc w:val="both"/>
              <w:rPr>
                <w:rStyle w:val="y2iqfc"/>
                <w:rFonts w:ascii="Times New Roman" w:hAnsi="Times New Roman" w:cs="Times New Roman"/>
                <w:color w:val="202124"/>
                <w:sz w:val="28"/>
                <w:szCs w:val="28"/>
              </w:rPr>
            </w:pPr>
          </w:p>
        </w:tc>
      </w:tr>
      <w:tr w:rsidR="002A4B34" w:rsidRPr="002A4B34" w:rsidTr="00D81BCF">
        <w:tc>
          <w:tcPr>
            <w:tcW w:w="1098" w:type="dxa"/>
          </w:tcPr>
          <w:p w:rsidR="002A4B34" w:rsidRPr="004D7370" w:rsidRDefault="002A4B34" w:rsidP="002A4B34">
            <w:pPr>
              <w:pStyle w:val="HTMLPreformatted"/>
              <w:jc w:val="both"/>
              <w:rPr>
                <w:rStyle w:val="y2iqfc"/>
                <w:rFonts w:ascii="Times New Roman" w:hAnsi="Times New Roman" w:cs="Times New Roman"/>
                <w:color w:val="202124"/>
                <w:sz w:val="26"/>
                <w:szCs w:val="26"/>
              </w:rPr>
            </w:pPr>
            <w:r w:rsidRPr="004D7370">
              <w:rPr>
                <w:rStyle w:val="y2iqfc"/>
                <w:rFonts w:ascii="Times New Roman" w:hAnsi="Times New Roman" w:cs="Times New Roman"/>
                <w:color w:val="202124"/>
                <w:sz w:val="26"/>
                <w:szCs w:val="26"/>
              </w:rPr>
              <w:t>H1N1</w:t>
            </w:r>
          </w:p>
        </w:tc>
        <w:tc>
          <w:tcPr>
            <w:tcW w:w="8478" w:type="dxa"/>
          </w:tcPr>
          <w:p w:rsidR="002A4B34" w:rsidRPr="004D7370" w:rsidRDefault="002A4B34" w:rsidP="002A4B34">
            <w:pPr>
              <w:pStyle w:val="HTMLPreformatted"/>
              <w:shd w:val="clear" w:color="auto" w:fill="F8F9FA"/>
              <w:rPr>
                <w:rStyle w:val="y2iqfc"/>
                <w:rFonts w:ascii="Times New Roman" w:hAnsi="Times New Roman" w:cs="Times New Roman"/>
                <w:color w:val="202124"/>
                <w:sz w:val="26"/>
                <w:szCs w:val="26"/>
              </w:rPr>
            </w:pPr>
            <w:r w:rsidRPr="004D7370">
              <w:rPr>
                <w:rStyle w:val="y2iqfc"/>
                <w:rFonts w:ascii="Times New Roman" w:hAnsi="Times New Roman" w:cs="Times New Roman"/>
                <w:color w:val="202124"/>
                <w:sz w:val="26"/>
                <w:szCs w:val="26"/>
                <w:lang w:val="vi-VN"/>
              </w:rPr>
              <w:t xml:space="preserve">A / Victoria / 2570/2019 (H1N1) vi rút giống pdm09; </w:t>
            </w:r>
          </w:p>
        </w:tc>
      </w:tr>
      <w:tr w:rsidR="002A4B34" w:rsidRPr="002A4B34" w:rsidTr="00D81BCF">
        <w:tc>
          <w:tcPr>
            <w:tcW w:w="1098" w:type="dxa"/>
          </w:tcPr>
          <w:p w:rsidR="002A4B34" w:rsidRPr="004D7370" w:rsidRDefault="002A4B34" w:rsidP="002A4B34">
            <w:pPr>
              <w:pStyle w:val="HTMLPreformatted"/>
              <w:jc w:val="both"/>
              <w:rPr>
                <w:rStyle w:val="y2iqfc"/>
                <w:rFonts w:ascii="Times New Roman" w:hAnsi="Times New Roman" w:cs="Times New Roman"/>
                <w:color w:val="202124"/>
                <w:sz w:val="26"/>
                <w:szCs w:val="26"/>
              </w:rPr>
            </w:pPr>
          </w:p>
        </w:tc>
        <w:tc>
          <w:tcPr>
            <w:tcW w:w="8478" w:type="dxa"/>
          </w:tcPr>
          <w:p w:rsidR="002A4B34" w:rsidRPr="004D7370" w:rsidRDefault="002A4B34" w:rsidP="002A4B34">
            <w:pPr>
              <w:pStyle w:val="HTMLPreformatted"/>
              <w:shd w:val="clear" w:color="auto" w:fill="F8F9FA"/>
              <w:rPr>
                <w:rStyle w:val="y2iqfc"/>
                <w:rFonts w:ascii="Times New Roman" w:hAnsi="Times New Roman" w:cs="Times New Roman"/>
                <w:color w:val="202124"/>
                <w:sz w:val="26"/>
                <w:szCs w:val="26"/>
              </w:rPr>
            </w:pPr>
            <w:r w:rsidRPr="004D7370">
              <w:rPr>
                <w:rStyle w:val="y2iqfc"/>
                <w:rFonts w:ascii="Times New Roman" w:hAnsi="Times New Roman" w:cs="Times New Roman"/>
                <w:color w:val="202124"/>
                <w:sz w:val="26"/>
                <w:szCs w:val="26"/>
                <w:lang w:val="vi-VN"/>
              </w:rPr>
              <w:t xml:space="preserve">A / Wisconsin / 588/2019 (H1N1) vi rút giống pdm09; </w:t>
            </w:r>
          </w:p>
        </w:tc>
      </w:tr>
      <w:tr w:rsidR="002A4B34" w:rsidRPr="002A4B34" w:rsidTr="00D81BCF">
        <w:tc>
          <w:tcPr>
            <w:tcW w:w="1098" w:type="dxa"/>
          </w:tcPr>
          <w:p w:rsidR="002A4B34" w:rsidRPr="004D7370" w:rsidRDefault="002A4B34" w:rsidP="002A4B34">
            <w:pPr>
              <w:pStyle w:val="HTMLPreformatted"/>
              <w:jc w:val="both"/>
              <w:rPr>
                <w:rStyle w:val="y2iqfc"/>
                <w:rFonts w:ascii="Times New Roman" w:hAnsi="Times New Roman" w:cs="Times New Roman"/>
                <w:color w:val="202124"/>
                <w:sz w:val="26"/>
                <w:szCs w:val="26"/>
              </w:rPr>
            </w:pPr>
            <w:r w:rsidRPr="004D7370">
              <w:rPr>
                <w:rFonts w:ascii="Times New Roman" w:hAnsi="Times New Roman" w:cs="Times New Roman"/>
                <w:color w:val="1A1A1A"/>
                <w:sz w:val="26"/>
                <w:szCs w:val="26"/>
                <w:shd w:val="clear" w:color="auto" w:fill="FFFFFF"/>
              </w:rPr>
              <w:t>H3N2 </w:t>
            </w:r>
          </w:p>
        </w:tc>
        <w:tc>
          <w:tcPr>
            <w:tcW w:w="8478" w:type="dxa"/>
          </w:tcPr>
          <w:p w:rsidR="002A4B34" w:rsidRPr="004D7370" w:rsidRDefault="002A4B34" w:rsidP="002A4B34">
            <w:pPr>
              <w:pStyle w:val="HTMLPreformatted"/>
              <w:shd w:val="clear" w:color="auto" w:fill="F8F9FA"/>
              <w:rPr>
                <w:rStyle w:val="y2iqfc"/>
                <w:rFonts w:ascii="Times New Roman" w:hAnsi="Times New Roman" w:cs="Times New Roman"/>
                <w:color w:val="202124"/>
                <w:sz w:val="26"/>
                <w:szCs w:val="26"/>
              </w:rPr>
            </w:pPr>
            <w:r w:rsidRPr="004D7370">
              <w:rPr>
                <w:rStyle w:val="y2iqfc"/>
                <w:rFonts w:ascii="Times New Roman" w:hAnsi="Times New Roman" w:cs="Times New Roman"/>
                <w:color w:val="202124"/>
                <w:sz w:val="26"/>
                <w:szCs w:val="26"/>
                <w:lang w:val="vi-VN"/>
              </w:rPr>
              <w:t xml:space="preserve">Virus giống A / Darwin / 9/2021 (H3N2); b A / Darwin / 6/2021 (H3N2) giống virus; </w:t>
            </w:r>
          </w:p>
        </w:tc>
      </w:tr>
      <w:tr w:rsidR="002A4B34" w:rsidRPr="002A4B34" w:rsidTr="00D81BCF">
        <w:tc>
          <w:tcPr>
            <w:tcW w:w="1098" w:type="dxa"/>
          </w:tcPr>
          <w:p w:rsidR="002A4B34" w:rsidRPr="004D7370" w:rsidRDefault="002A4B34" w:rsidP="002A4B34">
            <w:pPr>
              <w:pStyle w:val="HTMLPreformatted"/>
              <w:jc w:val="both"/>
              <w:rPr>
                <w:rStyle w:val="y2iqfc"/>
                <w:rFonts w:ascii="Times New Roman" w:hAnsi="Times New Roman" w:cs="Times New Roman"/>
                <w:b/>
                <w:color w:val="202124"/>
                <w:sz w:val="26"/>
                <w:szCs w:val="26"/>
              </w:rPr>
            </w:pPr>
            <w:r w:rsidRPr="004D7370">
              <w:rPr>
                <w:rStyle w:val="y2iqfc"/>
                <w:rFonts w:ascii="Times New Roman" w:hAnsi="Times New Roman" w:cs="Times New Roman"/>
                <w:b/>
                <w:color w:val="202124"/>
                <w:sz w:val="26"/>
                <w:szCs w:val="26"/>
              </w:rPr>
              <w:t>Cúm B</w:t>
            </w:r>
          </w:p>
        </w:tc>
        <w:tc>
          <w:tcPr>
            <w:tcW w:w="8478" w:type="dxa"/>
          </w:tcPr>
          <w:p w:rsidR="002A4B34" w:rsidRPr="004D7370" w:rsidRDefault="002A4B34" w:rsidP="002A4B34">
            <w:pPr>
              <w:pStyle w:val="HTMLPreformatted"/>
              <w:jc w:val="both"/>
              <w:rPr>
                <w:rStyle w:val="y2iqfc"/>
                <w:rFonts w:ascii="Times New Roman" w:hAnsi="Times New Roman" w:cs="Times New Roman"/>
                <w:color w:val="202124"/>
                <w:sz w:val="26"/>
                <w:szCs w:val="26"/>
              </w:rPr>
            </w:pPr>
          </w:p>
        </w:tc>
      </w:tr>
      <w:tr w:rsidR="002A4B34" w:rsidRPr="002A4B34" w:rsidTr="00D81BCF">
        <w:tc>
          <w:tcPr>
            <w:tcW w:w="1098" w:type="dxa"/>
          </w:tcPr>
          <w:p w:rsidR="002A4B34" w:rsidRPr="004D7370" w:rsidRDefault="002A4B34" w:rsidP="002A4B34">
            <w:pPr>
              <w:pStyle w:val="HTMLPreformatted"/>
              <w:jc w:val="both"/>
              <w:rPr>
                <w:rStyle w:val="y2iqfc"/>
                <w:rFonts w:ascii="Times New Roman" w:hAnsi="Times New Roman" w:cs="Times New Roman"/>
                <w:color w:val="202124"/>
                <w:sz w:val="26"/>
                <w:szCs w:val="26"/>
              </w:rPr>
            </w:pPr>
            <w:r w:rsidRPr="004D7370">
              <w:rPr>
                <w:rFonts w:ascii="Times New Roman" w:hAnsi="Times New Roman" w:cs="Times New Roman"/>
                <w:color w:val="1A1A1A"/>
                <w:sz w:val="26"/>
                <w:szCs w:val="26"/>
                <w:shd w:val="clear" w:color="auto" w:fill="FFFFFF"/>
              </w:rPr>
              <w:t>Victoria</w:t>
            </w:r>
          </w:p>
        </w:tc>
        <w:tc>
          <w:tcPr>
            <w:tcW w:w="8478" w:type="dxa"/>
          </w:tcPr>
          <w:p w:rsidR="002A4B34" w:rsidRPr="004D7370" w:rsidRDefault="002A4B34" w:rsidP="002A4B34">
            <w:pPr>
              <w:pStyle w:val="HTMLPreformatted"/>
              <w:shd w:val="clear" w:color="auto" w:fill="F8F9FA"/>
              <w:rPr>
                <w:rStyle w:val="y2iqfc"/>
                <w:rFonts w:ascii="Times New Roman" w:hAnsi="Times New Roman" w:cs="Times New Roman"/>
                <w:color w:val="202124"/>
                <w:sz w:val="26"/>
                <w:szCs w:val="26"/>
              </w:rPr>
            </w:pPr>
            <w:r w:rsidRPr="004D7370">
              <w:rPr>
                <w:rStyle w:val="y2iqfc"/>
                <w:rFonts w:ascii="Times New Roman" w:hAnsi="Times New Roman" w:cs="Times New Roman"/>
                <w:color w:val="202124"/>
                <w:sz w:val="26"/>
                <w:szCs w:val="26"/>
                <w:lang w:val="vi-VN"/>
              </w:rPr>
              <w:t>Virus giống B / Austria / 1359417/2021; (B / Dòng dõi Victoria) b</w:t>
            </w:r>
          </w:p>
        </w:tc>
      </w:tr>
      <w:tr w:rsidR="002A4B34" w:rsidRPr="002A4B34" w:rsidTr="00D81BCF">
        <w:tc>
          <w:tcPr>
            <w:tcW w:w="1098" w:type="dxa"/>
          </w:tcPr>
          <w:p w:rsidR="002A4B34" w:rsidRPr="004D7370" w:rsidRDefault="002A4B34" w:rsidP="002A4B34">
            <w:pPr>
              <w:pStyle w:val="HTMLPreformatted"/>
              <w:jc w:val="both"/>
              <w:rPr>
                <w:rFonts w:ascii="Times New Roman" w:hAnsi="Times New Roman" w:cs="Times New Roman"/>
                <w:color w:val="1A1A1A"/>
                <w:sz w:val="26"/>
                <w:szCs w:val="26"/>
                <w:shd w:val="clear" w:color="auto" w:fill="FFFFFF"/>
              </w:rPr>
            </w:pPr>
            <w:r w:rsidRPr="004D7370">
              <w:rPr>
                <w:rFonts w:ascii="Times New Roman" w:hAnsi="Times New Roman" w:cs="Times New Roman"/>
                <w:color w:val="1A1A1A"/>
                <w:sz w:val="26"/>
                <w:szCs w:val="26"/>
                <w:shd w:val="clear" w:color="auto" w:fill="FFFFFF"/>
              </w:rPr>
              <w:t>Yamagata</w:t>
            </w:r>
          </w:p>
        </w:tc>
        <w:tc>
          <w:tcPr>
            <w:tcW w:w="8478" w:type="dxa"/>
          </w:tcPr>
          <w:p w:rsidR="002A4B34" w:rsidRPr="004D7370" w:rsidRDefault="002A4B34" w:rsidP="002A4B34">
            <w:pPr>
              <w:pStyle w:val="HTMLPreformatted"/>
              <w:shd w:val="clear" w:color="auto" w:fill="F8F9FA"/>
              <w:rPr>
                <w:rStyle w:val="y2iqfc"/>
                <w:rFonts w:ascii="Times New Roman" w:hAnsi="Times New Roman" w:cs="Times New Roman"/>
                <w:color w:val="202124"/>
                <w:sz w:val="26"/>
                <w:szCs w:val="26"/>
              </w:rPr>
            </w:pPr>
            <w:r w:rsidRPr="004D7370">
              <w:rPr>
                <w:rStyle w:val="y2iqfc"/>
                <w:rFonts w:ascii="Times New Roman" w:hAnsi="Times New Roman" w:cs="Times New Roman"/>
                <w:color w:val="202124"/>
                <w:sz w:val="26"/>
                <w:szCs w:val="26"/>
                <w:lang w:val="vi-VN"/>
              </w:rPr>
              <w:t>Virus giống B / Phuket / 3073/2013 (dòng B / Yamagata) a</w:t>
            </w:r>
          </w:p>
        </w:tc>
      </w:tr>
    </w:tbl>
    <w:p w:rsidR="002A4B34" w:rsidRPr="004D7370" w:rsidRDefault="002A4B34" w:rsidP="002A4B34">
      <w:pPr>
        <w:pStyle w:val="HTMLPreformatted"/>
        <w:shd w:val="clear" w:color="auto" w:fill="F8F9FA"/>
        <w:spacing w:before="120" w:after="120" w:line="312" w:lineRule="auto"/>
        <w:jc w:val="both"/>
        <w:rPr>
          <w:rStyle w:val="y2iqfc"/>
          <w:rFonts w:ascii="Times New Roman" w:hAnsi="Times New Roman" w:cs="Times New Roman"/>
          <w:color w:val="202124"/>
          <w:sz w:val="28"/>
          <w:szCs w:val="28"/>
          <w:lang w:val="vi-VN"/>
        </w:rPr>
      </w:pPr>
      <w:r w:rsidRPr="002A4B34">
        <w:rPr>
          <w:rStyle w:val="y2iqfc"/>
          <w:rFonts w:ascii="Times New Roman" w:hAnsi="Times New Roman" w:cs="Times New Roman"/>
          <w:color w:val="202124"/>
          <w:sz w:val="28"/>
          <w:szCs w:val="28"/>
          <w:lang w:val="vi-VN"/>
        </w:rPr>
        <w:t xml:space="preserve">Các thành phần cúm A (H3N2) và cúm B Victoria được đề nghị của thuốc chủng ngừa là mới cho mùa này. Các thành phần dòng cúm A (H1N1) pmd09 và cúm B Yamagata không thay đổi so với mùa trước. </w:t>
      </w:r>
    </w:p>
    <w:p w:rsidR="002A4B34" w:rsidRPr="004D7370" w:rsidRDefault="002A4B34" w:rsidP="002A4B34">
      <w:pPr>
        <w:pStyle w:val="HTMLPreformatted"/>
        <w:shd w:val="clear" w:color="auto" w:fill="F8F9FA"/>
        <w:spacing w:before="120" w:after="120" w:line="312" w:lineRule="auto"/>
        <w:jc w:val="both"/>
        <w:rPr>
          <w:rStyle w:val="y2iqfc"/>
          <w:rFonts w:ascii="Times New Roman" w:hAnsi="Times New Roman" w:cs="Times New Roman"/>
          <w:color w:val="202124"/>
          <w:sz w:val="28"/>
          <w:szCs w:val="28"/>
          <w:lang w:val="vi-VN"/>
        </w:rPr>
      </w:pPr>
      <w:r w:rsidRPr="002A4B34">
        <w:rPr>
          <w:rStyle w:val="y2iqfc"/>
          <w:rFonts w:ascii="Times New Roman" w:hAnsi="Times New Roman" w:cs="Times New Roman"/>
          <w:color w:val="202124"/>
          <w:sz w:val="28"/>
          <w:szCs w:val="28"/>
          <w:lang w:val="vi-VN"/>
        </w:rPr>
        <w:t>Các công thức vắc-xin có sẵn cho trẻ em không thay đổi so với mùa trước</w:t>
      </w:r>
      <w:r w:rsidRPr="004D7370">
        <w:rPr>
          <w:rStyle w:val="y2iqfc"/>
          <w:rFonts w:ascii="Times New Roman" w:hAnsi="Times New Roman" w:cs="Times New Roman"/>
          <w:color w:val="202124"/>
          <w:sz w:val="28"/>
          <w:szCs w:val="28"/>
          <w:lang w:val="vi-VN"/>
        </w:rPr>
        <w:t>,</w:t>
      </w:r>
      <w:r w:rsidRPr="002A4B34">
        <w:rPr>
          <w:rStyle w:val="y2iqfc"/>
          <w:rFonts w:ascii="Times New Roman" w:hAnsi="Times New Roman" w:cs="Times New Roman"/>
          <w:color w:val="202124"/>
          <w:sz w:val="28"/>
          <w:szCs w:val="28"/>
          <w:lang w:val="vi-VN"/>
        </w:rPr>
        <w:t>ngoại trừ chỉ định độ tuổi đối với vắc-xin cúm bất hoạt dựa trên nuôi cấy tế bào (IIV) Flucelvax Quadrivalent đã được hạ xuống 6 tháng tuổi trở lên (trước đây được chỉ định cho 2 tuổi trở lên ), cung cấp thêm một lựa chọn cho trẻ nhỏ.</w:t>
      </w:r>
    </w:p>
    <w:p w:rsidR="002A4B34" w:rsidRPr="004D7370" w:rsidRDefault="002A4B34" w:rsidP="002A4B34">
      <w:pPr>
        <w:pStyle w:val="HTMLPreformatted"/>
        <w:shd w:val="clear" w:color="auto" w:fill="F8F9FA"/>
        <w:spacing w:before="120" w:after="120" w:line="312" w:lineRule="auto"/>
        <w:jc w:val="both"/>
        <w:rPr>
          <w:rStyle w:val="y2iqfc"/>
          <w:rFonts w:ascii="Times New Roman" w:hAnsi="Times New Roman" w:cs="Times New Roman"/>
          <w:color w:val="202124"/>
          <w:sz w:val="28"/>
          <w:szCs w:val="28"/>
          <w:lang w:val="vi-VN"/>
        </w:rPr>
      </w:pPr>
      <w:r w:rsidRPr="004D7370">
        <w:rPr>
          <w:rStyle w:val="y2iqfc"/>
          <w:rFonts w:ascii="Times New Roman" w:hAnsi="Times New Roman" w:cs="Times New Roman"/>
          <w:color w:val="202124"/>
          <w:sz w:val="28"/>
          <w:szCs w:val="28"/>
          <w:lang w:val="vi-VN"/>
        </w:rPr>
        <w:lastRenderedPageBreak/>
        <w:t>Trẻ có</w:t>
      </w:r>
      <w:r w:rsidRPr="002A4B34">
        <w:rPr>
          <w:rStyle w:val="y2iqfc"/>
          <w:rFonts w:ascii="Times New Roman" w:hAnsi="Times New Roman" w:cs="Times New Roman"/>
          <w:color w:val="202124"/>
          <w:sz w:val="28"/>
          <w:szCs w:val="28"/>
          <w:lang w:val="vi-VN"/>
        </w:rPr>
        <w:t xml:space="preserve"> tiền sử phản ứng dị ứng nghiêm trọng (ví dụ: sốc phản vệ) với bất kỳ loại vắc-xin cúm nào nên được bác sĩ dị ứng đánh giá </w:t>
      </w:r>
      <w:r w:rsidRPr="004D7370">
        <w:rPr>
          <w:rStyle w:val="y2iqfc"/>
          <w:rFonts w:ascii="Times New Roman" w:hAnsi="Times New Roman" w:cs="Times New Roman"/>
          <w:color w:val="202124"/>
          <w:sz w:val="28"/>
          <w:szCs w:val="28"/>
          <w:lang w:val="vi-VN"/>
        </w:rPr>
        <w:t>trước khi quyết định tiêm loại vacxin nào</w:t>
      </w:r>
      <w:r w:rsidRPr="002A4B34">
        <w:rPr>
          <w:rStyle w:val="y2iqfc"/>
          <w:rFonts w:ascii="Times New Roman" w:hAnsi="Times New Roman" w:cs="Times New Roman"/>
          <w:color w:val="202124"/>
          <w:sz w:val="28"/>
          <w:szCs w:val="28"/>
          <w:lang w:val="vi-VN"/>
        </w:rPr>
        <w:t>. Trẻ bị dị ứng với gelatin (rất hiếm) nên tiêm IIV.</w:t>
      </w:r>
    </w:p>
    <w:p w:rsidR="002A4B34" w:rsidRPr="004D7370" w:rsidRDefault="002A4B34" w:rsidP="002A4B34">
      <w:pPr>
        <w:pStyle w:val="HTMLPreformatted"/>
        <w:shd w:val="clear" w:color="auto" w:fill="F8F9FA"/>
        <w:spacing w:before="120" w:after="120" w:line="312" w:lineRule="auto"/>
        <w:jc w:val="both"/>
        <w:rPr>
          <w:rStyle w:val="y2iqfc"/>
          <w:rFonts w:ascii="Times New Roman" w:hAnsi="Times New Roman" w:cs="Times New Roman"/>
          <w:color w:val="202124"/>
          <w:sz w:val="28"/>
          <w:szCs w:val="28"/>
          <w:lang w:val="vi-VN"/>
        </w:rPr>
      </w:pPr>
      <w:r w:rsidRPr="002A4B34">
        <w:rPr>
          <w:rStyle w:val="y2iqfc"/>
          <w:rFonts w:ascii="Times New Roman" w:hAnsi="Times New Roman" w:cs="Times New Roman"/>
          <w:color w:val="202124"/>
          <w:sz w:val="28"/>
          <w:szCs w:val="28"/>
          <w:lang w:val="vi-VN"/>
        </w:rPr>
        <w:t xml:space="preserve">Trẻ em bị dị ứng với trứng </w:t>
      </w:r>
      <w:r w:rsidRPr="004D7370">
        <w:rPr>
          <w:rStyle w:val="y2iqfc"/>
          <w:rFonts w:ascii="Times New Roman" w:hAnsi="Times New Roman" w:cs="Times New Roman"/>
          <w:color w:val="202124"/>
          <w:sz w:val="28"/>
          <w:szCs w:val="28"/>
          <w:lang w:val="vi-VN"/>
        </w:rPr>
        <w:t>vẫn có thể tiêm phòng cúm mà không cần các</w:t>
      </w:r>
      <w:r w:rsidRPr="002A4B34">
        <w:rPr>
          <w:rStyle w:val="y2iqfc"/>
          <w:rFonts w:ascii="Times New Roman" w:hAnsi="Times New Roman" w:cs="Times New Roman"/>
          <w:color w:val="202124"/>
          <w:sz w:val="28"/>
          <w:szCs w:val="28"/>
          <w:lang w:val="vi-VN"/>
        </w:rPr>
        <w:t xml:space="preserve"> biện pháp phòng ngừa bổ sung nào ngoài những khuyến cáo cho tất cả các loại vắc xin.</w:t>
      </w:r>
    </w:p>
    <w:p w:rsidR="002A4B34" w:rsidRPr="004D7370" w:rsidRDefault="002A4B34" w:rsidP="002A4B34">
      <w:pPr>
        <w:pStyle w:val="HTMLPreformatted"/>
        <w:shd w:val="clear" w:color="auto" w:fill="F8F9FA"/>
        <w:spacing w:before="120" w:after="120" w:line="312" w:lineRule="auto"/>
        <w:jc w:val="both"/>
        <w:rPr>
          <w:rFonts w:ascii="Times New Roman" w:hAnsi="Times New Roman" w:cs="Times New Roman"/>
          <w:color w:val="202124"/>
          <w:sz w:val="28"/>
          <w:szCs w:val="28"/>
          <w:lang w:val="vi-VN"/>
        </w:rPr>
      </w:pPr>
      <w:r w:rsidRPr="002A4B34">
        <w:rPr>
          <w:rStyle w:val="y2iqfc"/>
          <w:rFonts w:ascii="Times New Roman" w:hAnsi="Times New Roman" w:cs="Times New Roman"/>
          <w:color w:val="202124"/>
          <w:sz w:val="28"/>
          <w:szCs w:val="28"/>
          <w:lang w:val="vi-VN"/>
        </w:rPr>
        <w:t xml:space="preserve">Trẻ bị bệnh cấp tính vừa hoặc nặng, bao gồm cả bệnh do </w:t>
      </w:r>
      <w:r w:rsidR="00A42C31" w:rsidRPr="004D7370">
        <w:rPr>
          <w:rStyle w:val="y2iqfc"/>
          <w:rFonts w:ascii="Times New Roman" w:hAnsi="Times New Roman" w:cs="Times New Roman"/>
          <w:color w:val="202124"/>
          <w:sz w:val="28"/>
          <w:szCs w:val="28"/>
          <w:lang w:val="vi-VN"/>
        </w:rPr>
        <w:t>covid 19</w:t>
      </w:r>
      <w:r w:rsidRPr="002A4B34">
        <w:rPr>
          <w:rStyle w:val="y2iqfc"/>
          <w:rFonts w:ascii="Times New Roman" w:hAnsi="Times New Roman" w:cs="Times New Roman"/>
          <w:color w:val="202124"/>
          <w:sz w:val="28"/>
          <w:szCs w:val="28"/>
          <w:lang w:val="vi-VN"/>
        </w:rPr>
        <w:t>, có thể được chủng ngừa cúm ngay sau khi bệnh cấp tính của trẻ đã được cải thiện; trẻ bị bệnh nhẹ, kể cả sốt nhẹ vẫn có thể tiêm phòng.</w:t>
      </w:r>
    </w:p>
    <w:p w:rsidR="002A4B34" w:rsidRDefault="002A4B34"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r w:rsidRPr="002A4B34">
        <w:rPr>
          <w:rStyle w:val="y2iqfc"/>
          <w:rFonts w:ascii="Times New Roman" w:hAnsi="Times New Roman" w:cs="Times New Roman"/>
          <w:color w:val="202124"/>
          <w:sz w:val="28"/>
          <w:szCs w:val="28"/>
          <w:lang w:val="vi-VN"/>
        </w:rPr>
        <w:t xml:space="preserve">Thuốc kháng virus </w:t>
      </w:r>
      <w:r w:rsidRPr="004D7370">
        <w:rPr>
          <w:rStyle w:val="y2iqfc"/>
          <w:rFonts w:ascii="Times New Roman" w:hAnsi="Times New Roman" w:cs="Times New Roman"/>
          <w:color w:val="202124"/>
          <w:sz w:val="28"/>
          <w:szCs w:val="28"/>
          <w:lang w:val="vi-VN"/>
        </w:rPr>
        <w:t xml:space="preserve">được sử dụng trong </w:t>
      </w:r>
      <w:r w:rsidR="001A36D2" w:rsidRPr="004D7370">
        <w:rPr>
          <w:rFonts w:ascii="Times New Roman" w:hAnsi="Times New Roman" w:cs="Times New Roman"/>
          <w:color w:val="000000"/>
          <w:sz w:val="28"/>
          <w:szCs w:val="28"/>
          <w:lang w:val="vi-VN"/>
        </w:rPr>
        <w:t>c</w:t>
      </w:r>
      <w:r w:rsidRPr="004D7370">
        <w:rPr>
          <w:rFonts w:ascii="Times New Roman" w:hAnsi="Times New Roman" w:cs="Times New Roman"/>
          <w:color w:val="000000"/>
          <w:sz w:val="28"/>
          <w:szCs w:val="28"/>
          <w:lang w:val="vi-VN"/>
        </w:rPr>
        <w:t>ác trường hợp nhiễm cúm (nghi ngờ hoặc xác định) có biến chứng hoặc có yếu tố nguy cơ.</w:t>
      </w: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Default="00750249" w:rsidP="002A4B34">
      <w:pPr>
        <w:pStyle w:val="HTMLPreformatted"/>
        <w:shd w:val="clear" w:color="auto" w:fill="F8F9FA"/>
        <w:spacing w:before="120" w:after="120" w:line="312" w:lineRule="auto"/>
        <w:jc w:val="both"/>
        <w:rPr>
          <w:rFonts w:ascii="Times New Roman" w:hAnsi="Times New Roman" w:cs="Times New Roman"/>
          <w:color w:val="000000"/>
          <w:sz w:val="28"/>
          <w:szCs w:val="28"/>
        </w:rPr>
      </w:pPr>
    </w:p>
    <w:p w:rsidR="00750249" w:rsidRPr="00750249" w:rsidRDefault="00750249" w:rsidP="002A4B34">
      <w:pPr>
        <w:pStyle w:val="HTMLPreformatted"/>
        <w:shd w:val="clear" w:color="auto" w:fill="F8F9FA"/>
        <w:spacing w:before="120" w:after="120" w:line="312" w:lineRule="auto"/>
        <w:jc w:val="both"/>
        <w:rPr>
          <w:rFonts w:ascii="Times New Roman" w:hAnsi="Times New Roman" w:cs="Times New Roman"/>
          <w:color w:val="202124"/>
          <w:sz w:val="28"/>
          <w:szCs w:val="28"/>
        </w:rPr>
      </w:pPr>
    </w:p>
    <w:tbl>
      <w:tblPr>
        <w:tblStyle w:val="TableGrid"/>
        <w:tblW w:w="10114" w:type="dxa"/>
        <w:jc w:val="center"/>
        <w:tblLayout w:type="fixed"/>
        <w:tblLook w:val="04A0"/>
      </w:tblPr>
      <w:tblGrid>
        <w:gridCol w:w="1977"/>
        <w:gridCol w:w="2617"/>
        <w:gridCol w:w="894"/>
        <w:gridCol w:w="2470"/>
        <w:gridCol w:w="921"/>
        <w:gridCol w:w="1235"/>
      </w:tblGrid>
      <w:tr w:rsidR="002A4B34" w:rsidRPr="004D7370" w:rsidTr="003D4431">
        <w:trPr>
          <w:cantSplit/>
          <w:jc w:val="center"/>
        </w:trPr>
        <w:tc>
          <w:tcPr>
            <w:tcW w:w="1977" w:type="dxa"/>
            <w:vAlign w:val="center"/>
          </w:tcPr>
          <w:p w:rsidR="002A4B34" w:rsidRPr="004D7370" w:rsidRDefault="002A4B34" w:rsidP="001B24D9">
            <w:pPr>
              <w:jc w:val="center"/>
              <w:rPr>
                <w:rFonts w:ascii="Times New Roman" w:hAnsi="Times New Roman" w:cs="Times New Roman"/>
                <w:b/>
                <w:sz w:val="24"/>
                <w:szCs w:val="24"/>
              </w:rPr>
            </w:pPr>
            <w:r w:rsidRPr="004D7370">
              <w:rPr>
                <w:rFonts w:ascii="Times New Roman" w:hAnsi="Times New Roman" w:cs="Times New Roman"/>
                <w:b/>
                <w:sz w:val="24"/>
                <w:szCs w:val="24"/>
              </w:rPr>
              <w:t>Thuốc</w:t>
            </w:r>
          </w:p>
        </w:tc>
        <w:tc>
          <w:tcPr>
            <w:tcW w:w="3511" w:type="dxa"/>
            <w:gridSpan w:val="2"/>
            <w:vAlign w:val="center"/>
          </w:tcPr>
          <w:p w:rsidR="002A4B34" w:rsidRPr="004D7370" w:rsidRDefault="002A4B34" w:rsidP="001B24D9">
            <w:pPr>
              <w:jc w:val="center"/>
              <w:rPr>
                <w:rFonts w:ascii="Times New Roman" w:hAnsi="Times New Roman" w:cs="Times New Roman"/>
                <w:b/>
                <w:sz w:val="24"/>
                <w:szCs w:val="24"/>
              </w:rPr>
            </w:pPr>
            <w:r w:rsidRPr="004D7370">
              <w:rPr>
                <w:rFonts w:ascii="Times New Roman" w:hAnsi="Times New Roman" w:cs="Times New Roman"/>
                <w:b/>
                <w:sz w:val="24"/>
                <w:szCs w:val="24"/>
              </w:rPr>
              <w:t>Điều trị</w:t>
            </w:r>
          </w:p>
        </w:tc>
        <w:tc>
          <w:tcPr>
            <w:tcW w:w="3391" w:type="dxa"/>
            <w:gridSpan w:val="2"/>
            <w:vAlign w:val="center"/>
          </w:tcPr>
          <w:p w:rsidR="002A4B34" w:rsidRPr="004D7370" w:rsidRDefault="002A4B34" w:rsidP="001B24D9">
            <w:pPr>
              <w:jc w:val="center"/>
              <w:rPr>
                <w:rFonts w:ascii="Times New Roman" w:hAnsi="Times New Roman" w:cs="Times New Roman"/>
                <w:b/>
                <w:sz w:val="24"/>
                <w:szCs w:val="24"/>
              </w:rPr>
            </w:pPr>
            <w:r w:rsidRPr="004D7370">
              <w:rPr>
                <w:rFonts w:ascii="Times New Roman" w:hAnsi="Times New Roman" w:cs="Times New Roman"/>
                <w:b/>
                <w:sz w:val="24"/>
                <w:szCs w:val="24"/>
              </w:rPr>
              <w:t>Liều dự phòng</w:t>
            </w:r>
          </w:p>
        </w:tc>
        <w:tc>
          <w:tcPr>
            <w:tcW w:w="1235" w:type="dxa"/>
            <w:vAlign w:val="center"/>
          </w:tcPr>
          <w:p w:rsidR="002A4B34" w:rsidRPr="004D7370" w:rsidRDefault="002A4B34" w:rsidP="001B24D9">
            <w:pPr>
              <w:jc w:val="center"/>
              <w:rPr>
                <w:rFonts w:ascii="Times New Roman" w:hAnsi="Times New Roman" w:cs="Times New Roman"/>
                <w:b/>
                <w:sz w:val="24"/>
                <w:szCs w:val="24"/>
              </w:rPr>
            </w:pPr>
            <w:r w:rsidRPr="004D7370">
              <w:rPr>
                <w:rFonts w:ascii="Times New Roman" w:hAnsi="Times New Roman" w:cs="Times New Roman"/>
                <w:b/>
                <w:sz w:val="24"/>
                <w:szCs w:val="24"/>
              </w:rPr>
              <w:t>Phản ứng bất lợi</w:t>
            </w:r>
          </w:p>
        </w:tc>
      </w:tr>
      <w:tr w:rsidR="002A4B34" w:rsidRPr="004D7370" w:rsidTr="003D4431">
        <w:trPr>
          <w:cantSplit/>
          <w:trHeight w:val="995"/>
          <w:jc w:val="center"/>
        </w:trPr>
        <w:tc>
          <w:tcPr>
            <w:tcW w:w="1977" w:type="dxa"/>
            <w:vAlign w:val="center"/>
          </w:tcPr>
          <w:p w:rsidR="002A4B34" w:rsidRPr="004D7370" w:rsidRDefault="002A4B34" w:rsidP="001B24D9">
            <w:pPr>
              <w:rPr>
                <w:rFonts w:ascii="Times New Roman" w:hAnsi="Times New Roman" w:cs="Times New Roman"/>
                <w:sz w:val="24"/>
                <w:szCs w:val="24"/>
              </w:rPr>
            </w:pPr>
          </w:p>
        </w:tc>
        <w:tc>
          <w:tcPr>
            <w:tcW w:w="2617" w:type="dxa"/>
            <w:vAlign w:val="center"/>
          </w:tcPr>
          <w:p w:rsidR="002A4B34" w:rsidRPr="004D7370" w:rsidRDefault="002A4B34" w:rsidP="001B24D9">
            <w:pPr>
              <w:jc w:val="center"/>
              <w:rPr>
                <w:rFonts w:ascii="Times New Roman" w:hAnsi="Times New Roman" w:cs="Times New Roman"/>
                <w:sz w:val="24"/>
                <w:szCs w:val="24"/>
              </w:rPr>
            </w:pPr>
            <w:r w:rsidRPr="004D7370">
              <w:rPr>
                <w:rFonts w:ascii="Times New Roman" w:hAnsi="Times New Roman" w:cs="Times New Roman"/>
                <w:sz w:val="24"/>
                <w:szCs w:val="24"/>
              </w:rPr>
              <w:t>Liều dùng</w:t>
            </w:r>
          </w:p>
        </w:tc>
        <w:tc>
          <w:tcPr>
            <w:tcW w:w="894" w:type="dxa"/>
            <w:vAlign w:val="center"/>
          </w:tcPr>
          <w:p w:rsidR="002A4B34" w:rsidRPr="003D4431" w:rsidRDefault="003D4431" w:rsidP="001B24D9">
            <w:pPr>
              <w:jc w:val="center"/>
              <w:rPr>
                <w:rFonts w:ascii="Times New Roman" w:hAnsi="Times New Roman" w:cs="Times New Roman"/>
                <w:sz w:val="20"/>
                <w:szCs w:val="20"/>
              </w:rPr>
            </w:pPr>
            <w:r w:rsidRPr="003D4431">
              <w:rPr>
                <w:rFonts w:ascii="Times New Roman" w:hAnsi="Times New Roman" w:cs="Times New Roman"/>
                <w:sz w:val="20"/>
                <w:szCs w:val="20"/>
              </w:rPr>
              <w:t>Thời gian điều trị</w:t>
            </w:r>
          </w:p>
          <w:p w:rsidR="00750249" w:rsidRPr="004D7370" w:rsidRDefault="00750249" w:rsidP="001B24D9">
            <w:pPr>
              <w:jc w:val="center"/>
              <w:rPr>
                <w:rFonts w:ascii="Times New Roman" w:hAnsi="Times New Roman" w:cs="Times New Roman"/>
                <w:sz w:val="24"/>
                <w:szCs w:val="24"/>
              </w:rPr>
            </w:pPr>
            <w:r w:rsidRPr="003D4431">
              <w:rPr>
                <w:rFonts w:ascii="Times New Roman" w:hAnsi="Times New Roman" w:cs="Times New Roman"/>
                <w:sz w:val="20"/>
                <w:szCs w:val="20"/>
              </w:rPr>
              <w:t>(ngày)</w:t>
            </w:r>
          </w:p>
        </w:tc>
        <w:tc>
          <w:tcPr>
            <w:tcW w:w="2470" w:type="dxa"/>
            <w:vAlign w:val="center"/>
          </w:tcPr>
          <w:p w:rsidR="002A4B34" w:rsidRPr="004D7370" w:rsidRDefault="002A4B34" w:rsidP="001B24D9">
            <w:pPr>
              <w:jc w:val="center"/>
              <w:rPr>
                <w:rFonts w:ascii="Times New Roman" w:hAnsi="Times New Roman" w:cs="Times New Roman"/>
                <w:sz w:val="24"/>
                <w:szCs w:val="24"/>
              </w:rPr>
            </w:pPr>
            <w:r w:rsidRPr="004D7370">
              <w:rPr>
                <w:rFonts w:ascii="Times New Roman" w:hAnsi="Times New Roman" w:cs="Times New Roman"/>
                <w:sz w:val="24"/>
                <w:szCs w:val="24"/>
              </w:rPr>
              <w:t>Liều dùng</w:t>
            </w:r>
          </w:p>
        </w:tc>
        <w:tc>
          <w:tcPr>
            <w:tcW w:w="921" w:type="dxa"/>
            <w:vAlign w:val="center"/>
          </w:tcPr>
          <w:p w:rsidR="003D4431" w:rsidRPr="003D4431" w:rsidRDefault="003D4431" w:rsidP="003D4431">
            <w:pPr>
              <w:jc w:val="center"/>
              <w:rPr>
                <w:rFonts w:ascii="Times New Roman" w:hAnsi="Times New Roman" w:cs="Times New Roman"/>
                <w:sz w:val="20"/>
                <w:szCs w:val="20"/>
              </w:rPr>
            </w:pPr>
            <w:r w:rsidRPr="003D4431">
              <w:rPr>
                <w:rFonts w:ascii="Times New Roman" w:hAnsi="Times New Roman" w:cs="Times New Roman"/>
                <w:sz w:val="20"/>
                <w:szCs w:val="20"/>
              </w:rPr>
              <w:t>Thời gian điều trị</w:t>
            </w:r>
          </w:p>
          <w:p w:rsidR="00C66B14" w:rsidRPr="004D7370" w:rsidRDefault="003D4431" w:rsidP="003D4431">
            <w:pPr>
              <w:jc w:val="center"/>
              <w:rPr>
                <w:rFonts w:ascii="Times New Roman" w:hAnsi="Times New Roman" w:cs="Times New Roman"/>
                <w:sz w:val="24"/>
                <w:szCs w:val="24"/>
              </w:rPr>
            </w:pPr>
            <w:r w:rsidRPr="003D4431">
              <w:rPr>
                <w:rFonts w:ascii="Times New Roman" w:hAnsi="Times New Roman" w:cs="Times New Roman"/>
                <w:sz w:val="20"/>
                <w:szCs w:val="20"/>
              </w:rPr>
              <w:t>(ngày)</w:t>
            </w:r>
          </w:p>
        </w:tc>
        <w:tc>
          <w:tcPr>
            <w:tcW w:w="1235" w:type="dxa"/>
            <w:vAlign w:val="center"/>
          </w:tcPr>
          <w:p w:rsidR="002A4B34" w:rsidRPr="004D7370" w:rsidRDefault="002A4B34" w:rsidP="001B24D9">
            <w:pPr>
              <w:rPr>
                <w:rFonts w:ascii="Times New Roman" w:hAnsi="Times New Roman" w:cs="Times New Roman"/>
                <w:sz w:val="24"/>
                <w:szCs w:val="24"/>
              </w:rPr>
            </w:pPr>
          </w:p>
        </w:tc>
      </w:tr>
      <w:tr w:rsidR="002A4B34" w:rsidRPr="004D7370" w:rsidTr="003D4431">
        <w:trPr>
          <w:cantSplit/>
          <w:jc w:val="center"/>
        </w:trPr>
        <w:tc>
          <w:tcPr>
            <w:tcW w:w="10114" w:type="dxa"/>
            <w:gridSpan w:val="6"/>
            <w:vAlign w:val="center"/>
          </w:tcPr>
          <w:p w:rsidR="002A4B34" w:rsidRPr="004D7370" w:rsidRDefault="002A4B34" w:rsidP="001B24D9">
            <w:pPr>
              <w:rPr>
                <w:rFonts w:ascii="Times New Roman" w:hAnsi="Times New Roman" w:cs="Times New Roman"/>
                <w:sz w:val="24"/>
                <w:szCs w:val="24"/>
              </w:rPr>
            </w:pPr>
            <w:r w:rsidRPr="004D7370">
              <w:rPr>
                <w:rFonts w:ascii="Times New Roman" w:hAnsi="Times New Roman" w:cs="Times New Roman"/>
                <w:b/>
                <w:i/>
                <w:color w:val="1A1A1A"/>
                <w:sz w:val="24"/>
                <w:szCs w:val="24"/>
                <w:shd w:val="clear" w:color="auto" w:fill="FFFFFF"/>
              </w:rPr>
              <w:t>Oseltamivir (uống)</w:t>
            </w:r>
          </w:p>
        </w:tc>
      </w:tr>
      <w:tr w:rsidR="002A4B34" w:rsidRPr="004D7370" w:rsidTr="003D4431">
        <w:trPr>
          <w:cantSplit/>
          <w:jc w:val="center"/>
        </w:trPr>
        <w:tc>
          <w:tcPr>
            <w:tcW w:w="1977" w:type="dxa"/>
            <w:vAlign w:val="center"/>
          </w:tcPr>
          <w:p w:rsidR="002A4B34" w:rsidRPr="004D7370" w:rsidRDefault="002A4B34" w:rsidP="001B24D9">
            <w:pPr>
              <w:rPr>
                <w:rFonts w:ascii="Times New Roman" w:hAnsi="Times New Roman" w:cs="Times New Roman"/>
                <w:color w:val="1A1A1A"/>
                <w:sz w:val="24"/>
                <w:szCs w:val="24"/>
                <w:shd w:val="clear" w:color="auto" w:fill="FFFFFF"/>
              </w:rPr>
            </w:pPr>
            <w:r w:rsidRPr="004D7370">
              <w:rPr>
                <w:rFonts w:ascii="Times New Roman" w:hAnsi="Times New Roman" w:cs="Times New Roman"/>
                <w:color w:val="1A1A1A"/>
                <w:sz w:val="24"/>
                <w:szCs w:val="24"/>
                <w:shd w:val="clear" w:color="auto" w:fill="FFFFFF"/>
              </w:rPr>
              <w:t>Người lớn</w:t>
            </w:r>
          </w:p>
        </w:tc>
        <w:tc>
          <w:tcPr>
            <w:tcW w:w="2617" w:type="dxa"/>
            <w:vAlign w:val="center"/>
          </w:tcPr>
          <w:p w:rsidR="002A4B34" w:rsidRPr="004D7370" w:rsidRDefault="002A4B34" w:rsidP="001B24D9">
            <w:pPr>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75mg x 2 lần/ngày</w:t>
            </w:r>
          </w:p>
        </w:tc>
        <w:tc>
          <w:tcPr>
            <w:tcW w:w="894" w:type="dxa"/>
            <w:vAlign w:val="center"/>
          </w:tcPr>
          <w:p w:rsidR="002A4B34" w:rsidRPr="004D7370" w:rsidRDefault="002A4B34" w:rsidP="00750249">
            <w:pPr>
              <w:jc w:val="center"/>
              <w:rPr>
                <w:rFonts w:ascii="Times New Roman" w:hAnsi="Times New Roman" w:cs="Times New Roman"/>
                <w:sz w:val="24"/>
                <w:szCs w:val="24"/>
              </w:rPr>
            </w:pPr>
            <w:r w:rsidRPr="004D7370">
              <w:rPr>
                <w:rFonts w:ascii="Times New Roman" w:hAnsi="Times New Roman" w:cs="Times New Roman"/>
                <w:sz w:val="24"/>
                <w:szCs w:val="24"/>
              </w:rPr>
              <w:t xml:space="preserve">5 </w:t>
            </w:r>
          </w:p>
        </w:tc>
        <w:tc>
          <w:tcPr>
            <w:tcW w:w="2470" w:type="dxa"/>
            <w:vAlign w:val="center"/>
          </w:tcPr>
          <w:p w:rsidR="002A4B34" w:rsidRPr="004D7370" w:rsidRDefault="002A4B34" w:rsidP="001B24D9">
            <w:pPr>
              <w:jc w:val="center"/>
              <w:rPr>
                <w:rFonts w:ascii="Times New Roman" w:hAnsi="Times New Roman" w:cs="Times New Roman"/>
                <w:sz w:val="24"/>
                <w:szCs w:val="24"/>
              </w:rPr>
            </w:pPr>
            <w:r w:rsidRPr="004D7370">
              <w:rPr>
                <w:rFonts w:ascii="Times New Roman" w:hAnsi="Times New Roman" w:cs="Times New Roman"/>
                <w:sz w:val="24"/>
                <w:szCs w:val="24"/>
              </w:rPr>
              <w:t>75mg/ lần/ ngày</w:t>
            </w:r>
          </w:p>
        </w:tc>
        <w:tc>
          <w:tcPr>
            <w:tcW w:w="921" w:type="dxa"/>
            <w:vAlign w:val="center"/>
          </w:tcPr>
          <w:p w:rsidR="002A4B34" w:rsidRPr="004D7370" w:rsidRDefault="00C66B14" w:rsidP="001B24D9">
            <w:pPr>
              <w:jc w:val="center"/>
              <w:rPr>
                <w:rFonts w:ascii="Times New Roman" w:hAnsi="Times New Roman" w:cs="Times New Roman"/>
                <w:sz w:val="24"/>
                <w:szCs w:val="24"/>
              </w:rPr>
            </w:pPr>
            <w:r>
              <w:rPr>
                <w:rFonts w:ascii="Times New Roman" w:hAnsi="Times New Roman" w:cs="Times New Roman"/>
                <w:sz w:val="24"/>
                <w:szCs w:val="24"/>
              </w:rPr>
              <w:t>7</w:t>
            </w:r>
          </w:p>
        </w:tc>
        <w:tc>
          <w:tcPr>
            <w:tcW w:w="1235" w:type="dxa"/>
            <w:vAlign w:val="center"/>
          </w:tcPr>
          <w:p w:rsidR="002A4B34" w:rsidRPr="004D7370" w:rsidRDefault="002A4B34" w:rsidP="001B24D9">
            <w:pPr>
              <w:rPr>
                <w:rFonts w:ascii="Times New Roman" w:hAnsi="Times New Roman" w:cs="Times New Roman"/>
                <w:sz w:val="24"/>
                <w:szCs w:val="24"/>
              </w:rPr>
            </w:pPr>
          </w:p>
        </w:tc>
      </w:tr>
      <w:tr w:rsidR="002A4B34" w:rsidRPr="004D7370" w:rsidTr="003D4431">
        <w:trPr>
          <w:cantSplit/>
          <w:jc w:val="center"/>
        </w:trPr>
        <w:tc>
          <w:tcPr>
            <w:tcW w:w="10114" w:type="dxa"/>
            <w:gridSpan w:val="6"/>
            <w:vAlign w:val="center"/>
          </w:tcPr>
          <w:p w:rsidR="002A4B34" w:rsidRDefault="002A4B34" w:rsidP="001A36D2">
            <w:pPr>
              <w:rPr>
                <w:rFonts w:ascii="Times New Roman" w:hAnsi="Times New Roman" w:cs="Times New Roman"/>
                <w:sz w:val="24"/>
                <w:szCs w:val="24"/>
              </w:rPr>
            </w:pPr>
            <w:bookmarkStart w:id="0" w:name="_GoBack"/>
            <w:bookmarkEnd w:id="0"/>
            <w:r w:rsidRPr="004D7370">
              <w:rPr>
                <w:rFonts w:ascii="Times New Roman" w:hAnsi="Times New Roman" w:cs="Times New Roman"/>
                <w:sz w:val="24"/>
                <w:szCs w:val="24"/>
              </w:rPr>
              <w:t>Trẻ em &gt; 12 tháng tuổi</w:t>
            </w:r>
          </w:p>
          <w:p w:rsidR="003D4431" w:rsidRPr="004D7370" w:rsidRDefault="003D4431" w:rsidP="001A36D2">
            <w:pPr>
              <w:rPr>
                <w:rFonts w:ascii="Times New Roman" w:hAnsi="Times New Roman" w:cs="Times New Roman"/>
                <w:sz w:val="24"/>
                <w:szCs w:val="24"/>
              </w:rPr>
            </w:pPr>
          </w:p>
        </w:tc>
      </w:tr>
      <w:tr w:rsidR="00750249" w:rsidRPr="004D7370" w:rsidTr="003D4431">
        <w:trPr>
          <w:cantSplit/>
          <w:jc w:val="center"/>
        </w:trPr>
        <w:tc>
          <w:tcPr>
            <w:tcW w:w="1977" w:type="dxa"/>
            <w:vAlign w:val="center"/>
          </w:tcPr>
          <w:p w:rsidR="00750249" w:rsidRPr="004D7370" w:rsidRDefault="00750249" w:rsidP="001B24D9">
            <w:pPr>
              <w:rPr>
                <w:rFonts w:ascii="Times New Roman" w:hAnsi="Times New Roman" w:cs="Times New Roman"/>
                <w:sz w:val="24"/>
                <w:szCs w:val="24"/>
              </w:rPr>
            </w:pPr>
            <w:r w:rsidRPr="004D7370">
              <w:rPr>
                <w:rFonts w:ascii="Times New Roman" w:hAnsi="Times New Roman" w:cs="Times New Roman"/>
                <w:sz w:val="24"/>
                <w:szCs w:val="24"/>
              </w:rPr>
              <w:t>≤15 kg</w:t>
            </w:r>
          </w:p>
        </w:tc>
        <w:tc>
          <w:tcPr>
            <w:tcW w:w="2617" w:type="dxa"/>
            <w:vAlign w:val="center"/>
          </w:tcPr>
          <w:p w:rsidR="00750249" w:rsidRPr="004D7370" w:rsidRDefault="00750249" w:rsidP="001B24D9">
            <w:pPr>
              <w:jc w:val="center"/>
              <w:rPr>
                <w:rFonts w:ascii="Times New Roman" w:hAnsi="Times New Roman" w:cs="Times New Roman"/>
                <w:sz w:val="24"/>
                <w:szCs w:val="24"/>
              </w:rPr>
            </w:pPr>
            <w:r w:rsidRPr="004D7370">
              <w:rPr>
                <w:rFonts w:ascii="Times New Roman" w:hAnsi="Times New Roman" w:cs="Times New Roman"/>
                <w:sz w:val="24"/>
                <w:szCs w:val="24"/>
              </w:rPr>
              <w:t>30 mg x 2 lần/ngày</w:t>
            </w:r>
          </w:p>
        </w:tc>
        <w:tc>
          <w:tcPr>
            <w:tcW w:w="894" w:type="dxa"/>
          </w:tcPr>
          <w:p w:rsidR="00750249" w:rsidRDefault="00750249" w:rsidP="00C66B14">
            <w:pPr>
              <w:jc w:val="center"/>
            </w:pPr>
            <w:r w:rsidRPr="00CB6ACF">
              <w:rPr>
                <w:rFonts w:ascii="Times New Roman" w:hAnsi="Times New Roman" w:cs="Times New Roman"/>
                <w:sz w:val="24"/>
                <w:szCs w:val="24"/>
              </w:rPr>
              <w:t>5</w:t>
            </w:r>
          </w:p>
        </w:tc>
        <w:tc>
          <w:tcPr>
            <w:tcW w:w="2470" w:type="dxa"/>
            <w:vAlign w:val="center"/>
          </w:tcPr>
          <w:p w:rsidR="00750249" w:rsidRPr="004D7370" w:rsidRDefault="00750249" w:rsidP="001B24D9">
            <w:pPr>
              <w:jc w:val="center"/>
              <w:rPr>
                <w:rFonts w:ascii="Times New Roman" w:hAnsi="Times New Roman" w:cs="Times New Roman"/>
                <w:sz w:val="24"/>
                <w:szCs w:val="24"/>
              </w:rPr>
            </w:pPr>
            <w:r w:rsidRPr="004D7370">
              <w:rPr>
                <w:rFonts w:ascii="Times New Roman" w:hAnsi="Times New Roman" w:cs="Times New Roman"/>
                <w:sz w:val="24"/>
                <w:szCs w:val="24"/>
              </w:rPr>
              <w:t>30 mg x 1 lần/ngày</w:t>
            </w:r>
          </w:p>
        </w:tc>
        <w:tc>
          <w:tcPr>
            <w:tcW w:w="921" w:type="dxa"/>
            <w:vAlign w:val="center"/>
          </w:tcPr>
          <w:p w:rsidR="00750249" w:rsidRPr="004D7370" w:rsidRDefault="00C66B14" w:rsidP="001B24D9">
            <w:pPr>
              <w:jc w:val="center"/>
              <w:rPr>
                <w:rFonts w:ascii="Times New Roman" w:hAnsi="Times New Roman" w:cs="Times New Roman"/>
                <w:sz w:val="24"/>
                <w:szCs w:val="24"/>
              </w:rPr>
            </w:pPr>
            <w:r>
              <w:rPr>
                <w:rFonts w:ascii="Times New Roman" w:hAnsi="Times New Roman" w:cs="Times New Roman"/>
                <w:sz w:val="24"/>
                <w:szCs w:val="24"/>
              </w:rPr>
              <w:t>7</w:t>
            </w:r>
          </w:p>
        </w:tc>
        <w:tc>
          <w:tcPr>
            <w:tcW w:w="1235" w:type="dxa"/>
            <w:vAlign w:val="center"/>
          </w:tcPr>
          <w:p w:rsidR="00750249" w:rsidRPr="004D7370" w:rsidRDefault="00750249" w:rsidP="001B24D9">
            <w:pPr>
              <w:rPr>
                <w:rFonts w:ascii="Times New Roman" w:hAnsi="Times New Roman" w:cs="Times New Roman"/>
                <w:sz w:val="24"/>
                <w:szCs w:val="24"/>
              </w:rPr>
            </w:pPr>
            <w:r w:rsidRPr="004D7370">
              <w:rPr>
                <w:rFonts w:ascii="Times New Roman" w:hAnsi="Times New Roman" w:cs="Times New Roman"/>
                <w:sz w:val="24"/>
                <w:szCs w:val="24"/>
              </w:rPr>
              <w:t>Buồn nôn</w:t>
            </w:r>
          </w:p>
        </w:tc>
      </w:tr>
      <w:tr w:rsidR="00750249" w:rsidRPr="004D7370" w:rsidTr="003D4431">
        <w:trPr>
          <w:cantSplit/>
          <w:jc w:val="center"/>
        </w:trPr>
        <w:tc>
          <w:tcPr>
            <w:tcW w:w="1977" w:type="dxa"/>
            <w:vAlign w:val="center"/>
          </w:tcPr>
          <w:p w:rsidR="00750249" w:rsidRPr="004D7370" w:rsidRDefault="00750249" w:rsidP="001B24D9">
            <w:pPr>
              <w:rPr>
                <w:rFonts w:ascii="Times New Roman" w:hAnsi="Times New Roman" w:cs="Times New Roman"/>
                <w:sz w:val="24"/>
                <w:szCs w:val="24"/>
              </w:rPr>
            </w:pPr>
            <w:r w:rsidRPr="004D7370">
              <w:rPr>
                <w:rFonts w:ascii="Times New Roman" w:hAnsi="Times New Roman" w:cs="Times New Roman"/>
                <w:sz w:val="24"/>
                <w:szCs w:val="24"/>
              </w:rPr>
              <w:t>&gt;15 kg - 23 kg</w:t>
            </w:r>
          </w:p>
        </w:tc>
        <w:tc>
          <w:tcPr>
            <w:tcW w:w="2617" w:type="dxa"/>
            <w:vAlign w:val="center"/>
          </w:tcPr>
          <w:p w:rsidR="00750249" w:rsidRPr="004D7370" w:rsidRDefault="00750249" w:rsidP="001B24D9">
            <w:pPr>
              <w:jc w:val="center"/>
              <w:rPr>
                <w:rFonts w:ascii="Times New Roman" w:hAnsi="Times New Roman" w:cs="Times New Roman"/>
                <w:sz w:val="24"/>
                <w:szCs w:val="24"/>
              </w:rPr>
            </w:pPr>
            <w:r w:rsidRPr="004D7370">
              <w:rPr>
                <w:rFonts w:ascii="Times New Roman" w:hAnsi="Times New Roman" w:cs="Times New Roman"/>
                <w:sz w:val="24"/>
                <w:szCs w:val="24"/>
              </w:rPr>
              <w:t>45 mg x 2 lần/ngày</w:t>
            </w:r>
          </w:p>
        </w:tc>
        <w:tc>
          <w:tcPr>
            <w:tcW w:w="894" w:type="dxa"/>
          </w:tcPr>
          <w:p w:rsidR="00750249" w:rsidRDefault="00750249" w:rsidP="00C66B14">
            <w:pPr>
              <w:jc w:val="center"/>
            </w:pPr>
            <w:r w:rsidRPr="00CB6ACF">
              <w:rPr>
                <w:rFonts w:ascii="Times New Roman" w:hAnsi="Times New Roman" w:cs="Times New Roman"/>
                <w:sz w:val="24"/>
                <w:szCs w:val="24"/>
              </w:rPr>
              <w:t>5</w:t>
            </w:r>
          </w:p>
        </w:tc>
        <w:tc>
          <w:tcPr>
            <w:tcW w:w="2470" w:type="dxa"/>
            <w:vAlign w:val="center"/>
          </w:tcPr>
          <w:p w:rsidR="00750249" w:rsidRPr="004D7370" w:rsidRDefault="00750249" w:rsidP="001B24D9">
            <w:pPr>
              <w:jc w:val="center"/>
              <w:rPr>
                <w:rFonts w:ascii="Times New Roman" w:hAnsi="Times New Roman" w:cs="Times New Roman"/>
                <w:sz w:val="24"/>
                <w:szCs w:val="24"/>
              </w:rPr>
            </w:pPr>
            <w:r w:rsidRPr="004D7370">
              <w:rPr>
                <w:rFonts w:ascii="Times New Roman" w:hAnsi="Times New Roman" w:cs="Times New Roman"/>
                <w:sz w:val="24"/>
                <w:szCs w:val="24"/>
              </w:rPr>
              <w:t>45 mg x 1lần/ngày</w:t>
            </w:r>
          </w:p>
        </w:tc>
        <w:tc>
          <w:tcPr>
            <w:tcW w:w="921" w:type="dxa"/>
            <w:vAlign w:val="center"/>
          </w:tcPr>
          <w:p w:rsidR="00750249" w:rsidRPr="004D7370" w:rsidRDefault="00C66B14" w:rsidP="001B24D9">
            <w:pPr>
              <w:jc w:val="center"/>
              <w:rPr>
                <w:rFonts w:ascii="Times New Roman" w:hAnsi="Times New Roman" w:cs="Times New Roman"/>
                <w:sz w:val="24"/>
                <w:szCs w:val="24"/>
              </w:rPr>
            </w:pPr>
            <w:r>
              <w:rPr>
                <w:rFonts w:ascii="Times New Roman" w:hAnsi="Times New Roman" w:cs="Times New Roman"/>
                <w:sz w:val="24"/>
                <w:szCs w:val="24"/>
              </w:rPr>
              <w:t>7</w:t>
            </w:r>
          </w:p>
        </w:tc>
        <w:tc>
          <w:tcPr>
            <w:tcW w:w="1235" w:type="dxa"/>
            <w:vAlign w:val="center"/>
          </w:tcPr>
          <w:p w:rsidR="00750249" w:rsidRPr="004D7370" w:rsidRDefault="00750249" w:rsidP="001B24D9">
            <w:pPr>
              <w:rPr>
                <w:rFonts w:ascii="Times New Roman" w:hAnsi="Times New Roman" w:cs="Times New Roman"/>
                <w:sz w:val="24"/>
                <w:szCs w:val="24"/>
              </w:rPr>
            </w:pPr>
            <w:r w:rsidRPr="004D7370">
              <w:rPr>
                <w:rFonts w:ascii="Times New Roman" w:hAnsi="Times New Roman" w:cs="Times New Roman"/>
                <w:sz w:val="24"/>
                <w:szCs w:val="24"/>
              </w:rPr>
              <w:t>Nôn</w:t>
            </w:r>
          </w:p>
        </w:tc>
      </w:tr>
      <w:tr w:rsidR="00C66B14" w:rsidRPr="004D7370" w:rsidTr="003D4431">
        <w:trPr>
          <w:cantSplit/>
          <w:jc w:val="center"/>
        </w:trPr>
        <w:tc>
          <w:tcPr>
            <w:tcW w:w="1977" w:type="dxa"/>
            <w:vAlign w:val="center"/>
          </w:tcPr>
          <w:p w:rsidR="00C66B14" w:rsidRPr="004D7370" w:rsidRDefault="00C66B14" w:rsidP="001B24D9">
            <w:pPr>
              <w:rPr>
                <w:rFonts w:ascii="Times New Roman" w:hAnsi="Times New Roman" w:cs="Times New Roman"/>
                <w:sz w:val="24"/>
                <w:szCs w:val="24"/>
              </w:rPr>
            </w:pPr>
            <w:r w:rsidRPr="004D7370">
              <w:rPr>
                <w:rFonts w:ascii="Times New Roman" w:hAnsi="Times New Roman" w:cs="Times New Roman"/>
                <w:sz w:val="24"/>
                <w:szCs w:val="24"/>
              </w:rPr>
              <w:t>&gt;23kg-40kg</w:t>
            </w:r>
          </w:p>
        </w:tc>
        <w:tc>
          <w:tcPr>
            <w:tcW w:w="2617" w:type="dxa"/>
            <w:vAlign w:val="center"/>
          </w:tcPr>
          <w:p w:rsidR="00C66B14" w:rsidRPr="004D7370" w:rsidRDefault="00C66B14" w:rsidP="001B24D9">
            <w:pPr>
              <w:jc w:val="center"/>
              <w:rPr>
                <w:rFonts w:ascii="Times New Roman" w:hAnsi="Times New Roman" w:cs="Times New Roman"/>
                <w:sz w:val="24"/>
                <w:szCs w:val="24"/>
              </w:rPr>
            </w:pPr>
            <w:r w:rsidRPr="004D7370">
              <w:rPr>
                <w:rFonts w:ascii="Times New Roman" w:hAnsi="Times New Roman" w:cs="Times New Roman"/>
                <w:sz w:val="24"/>
                <w:szCs w:val="24"/>
              </w:rPr>
              <w:t>60 mg x 2 lần/ngày</w:t>
            </w:r>
          </w:p>
        </w:tc>
        <w:tc>
          <w:tcPr>
            <w:tcW w:w="894" w:type="dxa"/>
          </w:tcPr>
          <w:p w:rsidR="00C66B14" w:rsidRDefault="00C66B14" w:rsidP="00C66B14">
            <w:pPr>
              <w:jc w:val="center"/>
            </w:pPr>
            <w:r w:rsidRPr="00CB6ACF">
              <w:rPr>
                <w:rFonts w:ascii="Times New Roman" w:hAnsi="Times New Roman" w:cs="Times New Roman"/>
                <w:sz w:val="24"/>
                <w:szCs w:val="24"/>
              </w:rPr>
              <w:t>5</w:t>
            </w:r>
          </w:p>
        </w:tc>
        <w:tc>
          <w:tcPr>
            <w:tcW w:w="2470" w:type="dxa"/>
            <w:vAlign w:val="center"/>
          </w:tcPr>
          <w:p w:rsidR="00C66B14" w:rsidRPr="004D7370" w:rsidRDefault="00C66B14" w:rsidP="001B24D9">
            <w:pPr>
              <w:jc w:val="center"/>
              <w:rPr>
                <w:rFonts w:ascii="Times New Roman" w:hAnsi="Times New Roman" w:cs="Times New Roman"/>
                <w:sz w:val="24"/>
                <w:szCs w:val="24"/>
              </w:rPr>
            </w:pPr>
            <w:r w:rsidRPr="004D7370">
              <w:rPr>
                <w:rFonts w:ascii="Times New Roman" w:hAnsi="Times New Roman" w:cs="Times New Roman"/>
                <w:sz w:val="24"/>
                <w:szCs w:val="24"/>
              </w:rPr>
              <w:t>60 mg x 1 lần/ngày</w:t>
            </w:r>
          </w:p>
        </w:tc>
        <w:tc>
          <w:tcPr>
            <w:tcW w:w="921" w:type="dxa"/>
          </w:tcPr>
          <w:p w:rsidR="00C66B14" w:rsidRDefault="00C66B14" w:rsidP="003D4431">
            <w:pPr>
              <w:jc w:val="center"/>
            </w:pPr>
            <w:r w:rsidRPr="006269A1">
              <w:rPr>
                <w:rFonts w:ascii="Times New Roman" w:hAnsi="Times New Roman" w:cs="Times New Roman"/>
                <w:sz w:val="24"/>
                <w:szCs w:val="24"/>
              </w:rPr>
              <w:t>7</w:t>
            </w:r>
          </w:p>
        </w:tc>
        <w:tc>
          <w:tcPr>
            <w:tcW w:w="1235" w:type="dxa"/>
            <w:vAlign w:val="center"/>
          </w:tcPr>
          <w:p w:rsidR="00C66B14" w:rsidRPr="004D7370" w:rsidRDefault="00C66B14" w:rsidP="001B24D9">
            <w:pPr>
              <w:rPr>
                <w:rFonts w:ascii="Times New Roman" w:hAnsi="Times New Roman" w:cs="Times New Roman"/>
                <w:sz w:val="24"/>
                <w:szCs w:val="24"/>
              </w:rPr>
            </w:pPr>
            <w:r w:rsidRPr="004D7370">
              <w:rPr>
                <w:rFonts w:ascii="Times New Roman" w:hAnsi="Times New Roman" w:cs="Times New Roman"/>
                <w:sz w:val="24"/>
                <w:szCs w:val="24"/>
              </w:rPr>
              <w:t>Đau đầu</w:t>
            </w:r>
          </w:p>
        </w:tc>
      </w:tr>
      <w:tr w:rsidR="00C66B14" w:rsidRPr="004D7370" w:rsidTr="003D4431">
        <w:trPr>
          <w:cantSplit/>
          <w:jc w:val="center"/>
        </w:trPr>
        <w:tc>
          <w:tcPr>
            <w:tcW w:w="1977" w:type="dxa"/>
            <w:vAlign w:val="center"/>
          </w:tcPr>
          <w:p w:rsidR="00C66B14" w:rsidRPr="004D7370" w:rsidRDefault="00C66B14" w:rsidP="001B24D9">
            <w:pPr>
              <w:rPr>
                <w:rFonts w:ascii="Times New Roman" w:hAnsi="Times New Roman" w:cs="Times New Roman"/>
                <w:sz w:val="24"/>
                <w:szCs w:val="24"/>
              </w:rPr>
            </w:pPr>
            <w:r w:rsidRPr="004D7370">
              <w:rPr>
                <w:rFonts w:ascii="Times New Roman" w:hAnsi="Times New Roman" w:cs="Times New Roman"/>
                <w:sz w:val="24"/>
                <w:szCs w:val="24"/>
              </w:rPr>
              <w:t>&gt;40 kg</w:t>
            </w:r>
          </w:p>
        </w:tc>
        <w:tc>
          <w:tcPr>
            <w:tcW w:w="2617" w:type="dxa"/>
            <w:vAlign w:val="center"/>
          </w:tcPr>
          <w:p w:rsidR="00C66B14" w:rsidRPr="004D7370" w:rsidRDefault="00C66B14" w:rsidP="001B24D9">
            <w:pPr>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75mg x 2 lần/ngày</w:t>
            </w:r>
          </w:p>
        </w:tc>
        <w:tc>
          <w:tcPr>
            <w:tcW w:w="894" w:type="dxa"/>
          </w:tcPr>
          <w:p w:rsidR="00C66B14" w:rsidRDefault="00C66B14" w:rsidP="00C66B14">
            <w:pPr>
              <w:jc w:val="center"/>
            </w:pPr>
            <w:r w:rsidRPr="00CB6ACF">
              <w:rPr>
                <w:rFonts w:ascii="Times New Roman" w:hAnsi="Times New Roman" w:cs="Times New Roman"/>
                <w:sz w:val="24"/>
                <w:szCs w:val="24"/>
              </w:rPr>
              <w:t>5</w:t>
            </w:r>
          </w:p>
        </w:tc>
        <w:tc>
          <w:tcPr>
            <w:tcW w:w="2470" w:type="dxa"/>
            <w:vAlign w:val="center"/>
          </w:tcPr>
          <w:p w:rsidR="00C66B14" w:rsidRPr="004D7370" w:rsidRDefault="00C66B14" w:rsidP="001B24D9">
            <w:pPr>
              <w:jc w:val="center"/>
              <w:rPr>
                <w:rFonts w:ascii="Times New Roman" w:hAnsi="Times New Roman" w:cs="Times New Roman"/>
                <w:sz w:val="24"/>
                <w:szCs w:val="24"/>
              </w:rPr>
            </w:pPr>
            <w:r w:rsidRPr="004D7370">
              <w:rPr>
                <w:rFonts w:ascii="Times New Roman" w:hAnsi="Times New Roman" w:cs="Times New Roman"/>
                <w:sz w:val="24"/>
                <w:szCs w:val="24"/>
              </w:rPr>
              <w:t>75mg/ lần/ ngày</w:t>
            </w:r>
          </w:p>
        </w:tc>
        <w:tc>
          <w:tcPr>
            <w:tcW w:w="921" w:type="dxa"/>
          </w:tcPr>
          <w:p w:rsidR="00C66B14" w:rsidRDefault="00C66B14" w:rsidP="003D4431">
            <w:pPr>
              <w:jc w:val="center"/>
            </w:pPr>
            <w:r w:rsidRPr="006269A1">
              <w:rPr>
                <w:rFonts w:ascii="Times New Roman" w:hAnsi="Times New Roman" w:cs="Times New Roman"/>
                <w:sz w:val="24"/>
                <w:szCs w:val="24"/>
              </w:rPr>
              <w:t>7</w:t>
            </w:r>
          </w:p>
        </w:tc>
        <w:tc>
          <w:tcPr>
            <w:tcW w:w="1235" w:type="dxa"/>
            <w:vAlign w:val="center"/>
          </w:tcPr>
          <w:p w:rsidR="00C66B14" w:rsidRPr="004D7370" w:rsidRDefault="00C66B14" w:rsidP="001B24D9">
            <w:pPr>
              <w:rPr>
                <w:rFonts w:ascii="Times New Roman" w:hAnsi="Times New Roman" w:cs="Times New Roman"/>
                <w:sz w:val="24"/>
                <w:szCs w:val="24"/>
              </w:rPr>
            </w:pPr>
            <w:r w:rsidRPr="004D7370">
              <w:rPr>
                <w:rFonts w:ascii="Times New Roman" w:hAnsi="Times New Roman" w:cs="Times New Roman"/>
                <w:sz w:val="24"/>
                <w:szCs w:val="24"/>
              </w:rPr>
              <w:t>Tiêu chảy</w:t>
            </w:r>
          </w:p>
        </w:tc>
      </w:tr>
      <w:tr w:rsidR="00C66B14" w:rsidRPr="004D7370" w:rsidTr="003D4431">
        <w:trPr>
          <w:cantSplit/>
          <w:jc w:val="center"/>
        </w:trPr>
        <w:tc>
          <w:tcPr>
            <w:tcW w:w="1977" w:type="dxa"/>
            <w:vAlign w:val="center"/>
          </w:tcPr>
          <w:p w:rsidR="00C66B14" w:rsidRPr="004D7370" w:rsidRDefault="00C66B14" w:rsidP="001B24D9">
            <w:pPr>
              <w:rPr>
                <w:rFonts w:ascii="Times New Roman" w:hAnsi="Times New Roman" w:cs="Times New Roman"/>
                <w:sz w:val="24"/>
                <w:szCs w:val="24"/>
              </w:rPr>
            </w:pPr>
            <w:r w:rsidRPr="004D7370">
              <w:rPr>
                <w:rFonts w:ascii="Times New Roman" w:hAnsi="Times New Roman" w:cs="Times New Roman"/>
                <w:sz w:val="24"/>
                <w:szCs w:val="24"/>
              </w:rPr>
              <w:t>Trẻ 9-11 tháng</w:t>
            </w:r>
          </w:p>
        </w:tc>
        <w:tc>
          <w:tcPr>
            <w:tcW w:w="2617" w:type="dxa"/>
            <w:vAlign w:val="center"/>
          </w:tcPr>
          <w:p w:rsidR="00C66B14" w:rsidRPr="004D7370" w:rsidRDefault="00C66B14" w:rsidP="001B24D9">
            <w:pPr>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3,5mg/kgx2 lần/ ngày</w:t>
            </w:r>
          </w:p>
        </w:tc>
        <w:tc>
          <w:tcPr>
            <w:tcW w:w="894" w:type="dxa"/>
          </w:tcPr>
          <w:p w:rsidR="00C66B14" w:rsidRDefault="00C66B14" w:rsidP="00C66B14">
            <w:pPr>
              <w:jc w:val="center"/>
            </w:pPr>
            <w:r w:rsidRPr="008A7A85">
              <w:rPr>
                <w:rFonts w:ascii="Times New Roman" w:hAnsi="Times New Roman" w:cs="Times New Roman"/>
                <w:sz w:val="24"/>
                <w:szCs w:val="24"/>
              </w:rPr>
              <w:t>5</w:t>
            </w:r>
          </w:p>
        </w:tc>
        <w:tc>
          <w:tcPr>
            <w:tcW w:w="2470" w:type="dxa"/>
            <w:vAlign w:val="center"/>
          </w:tcPr>
          <w:p w:rsidR="00C66B14" w:rsidRPr="004D7370" w:rsidRDefault="00C66B14" w:rsidP="001B24D9">
            <w:pPr>
              <w:jc w:val="center"/>
              <w:rPr>
                <w:rFonts w:ascii="Times New Roman" w:hAnsi="Times New Roman" w:cs="Times New Roman"/>
                <w:sz w:val="24"/>
                <w:szCs w:val="24"/>
              </w:rPr>
            </w:pPr>
            <w:r w:rsidRPr="004D7370">
              <w:rPr>
                <w:rFonts w:ascii="Times New Roman" w:hAnsi="Times New Roman" w:cs="Times New Roman"/>
                <w:color w:val="000000"/>
                <w:sz w:val="24"/>
                <w:szCs w:val="24"/>
              </w:rPr>
              <w:t>3,5mg/kgx1lần/ngày</w:t>
            </w:r>
          </w:p>
        </w:tc>
        <w:tc>
          <w:tcPr>
            <w:tcW w:w="921" w:type="dxa"/>
          </w:tcPr>
          <w:p w:rsidR="00C66B14" w:rsidRDefault="00C66B14" w:rsidP="003D4431">
            <w:pPr>
              <w:jc w:val="center"/>
            </w:pPr>
            <w:r w:rsidRPr="006269A1">
              <w:rPr>
                <w:rFonts w:ascii="Times New Roman" w:hAnsi="Times New Roman" w:cs="Times New Roman"/>
                <w:sz w:val="24"/>
                <w:szCs w:val="24"/>
              </w:rPr>
              <w:t>7</w:t>
            </w:r>
          </w:p>
        </w:tc>
        <w:tc>
          <w:tcPr>
            <w:tcW w:w="1235" w:type="dxa"/>
            <w:vAlign w:val="center"/>
          </w:tcPr>
          <w:p w:rsidR="00C66B14" w:rsidRPr="004D7370" w:rsidRDefault="00C66B14" w:rsidP="001B24D9">
            <w:pPr>
              <w:rPr>
                <w:rFonts w:ascii="Times New Roman" w:hAnsi="Times New Roman" w:cs="Times New Roman"/>
                <w:sz w:val="24"/>
                <w:szCs w:val="24"/>
              </w:rPr>
            </w:pPr>
          </w:p>
        </w:tc>
      </w:tr>
      <w:tr w:rsidR="00C66B14" w:rsidRPr="004D7370" w:rsidTr="003D4431">
        <w:trPr>
          <w:cantSplit/>
          <w:jc w:val="center"/>
        </w:trPr>
        <w:tc>
          <w:tcPr>
            <w:tcW w:w="1977" w:type="dxa"/>
            <w:vAlign w:val="center"/>
          </w:tcPr>
          <w:p w:rsidR="00C66B14" w:rsidRPr="004D7370" w:rsidRDefault="00C66B14" w:rsidP="001B24D9">
            <w:pPr>
              <w:rPr>
                <w:rFonts w:ascii="Times New Roman" w:hAnsi="Times New Roman" w:cs="Times New Roman"/>
                <w:color w:val="000000"/>
                <w:sz w:val="24"/>
                <w:szCs w:val="24"/>
              </w:rPr>
            </w:pPr>
            <w:r w:rsidRPr="004D7370">
              <w:rPr>
                <w:rFonts w:ascii="Times New Roman" w:hAnsi="Times New Roman" w:cs="Times New Roman"/>
                <w:color w:val="000000"/>
                <w:sz w:val="24"/>
                <w:szCs w:val="24"/>
              </w:rPr>
              <w:t>&gt; 0 -8 tháng</w:t>
            </w:r>
          </w:p>
        </w:tc>
        <w:tc>
          <w:tcPr>
            <w:tcW w:w="2617" w:type="dxa"/>
            <w:vAlign w:val="center"/>
          </w:tcPr>
          <w:p w:rsidR="00C66B14" w:rsidRPr="004D7370" w:rsidRDefault="00C66B14" w:rsidP="001B24D9">
            <w:pPr>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3 mg/kg x 2 lần/ngày</w:t>
            </w:r>
          </w:p>
        </w:tc>
        <w:tc>
          <w:tcPr>
            <w:tcW w:w="894" w:type="dxa"/>
          </w:tcPr>
          <w:p w:rsidR="00C66B14" w:rsidRDefault="00C66B14" w:rsidP="00C66B14">
            <w:pPr>
              <w:jc w:val="center"/>
            </w:pPr>
            <w:r w:rsidRPr="008A7A85">
              <w:rPr>
                <w:rFonts w:ascii="Times New Roman" w:hAnsi="Times New Roman" w:cs="Times New Roman"/>
                <w:sz w:val="24"/>
                <w:szCs w:val="24"/>
              </w:rPr>
              <w:t>5</w:t>
            </w:r>
          </w:p>
        </w:tc>
        <w:tc>
          <w:tcPr>
            <w:tcW w:w="2470" w:type="dxa"/>
            <w:vAlign w:val="center"/>
          </w:tcPr>
          <w:p w:rsidR="00C66B14" w:rsidRPr="004D7370" w:rsidRDefault="00C66B14" w:rsidP="001B24D9">
            <w:pPr>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3 mg/kg x1 lần/ngày</w:t>
            </w:r>
          </w:p>
        </w:tc>
        <w:tc>
          <w:tcPr>
            <w:tcW w:w="921" w:type="dxa"/>
          </w:tcPr>
          <w:p w:rsidR="00C66B14" w:rsidRDefault="00C66B14" w:rsidP="003D4431">
            <w:pPr>
              <w:jc w:val="center"/>
            </w:pPr>
            <w:r w:rsidRPr="006269A1">
              <w:rPr>
                <w:rFonts w:ascii="Times New Roman" w:hAnsi="Times New Roman" w:cs="Times New Roman"/>
                <w:sz w:val="24"/>
                <w:szCs w:val="24"/>
              </w:rPr>
              <w:t>7</w:t>
            </w:r>
          </w:p>
        </w:tc>
        <w:tc>
          <w:tcPr>
            <w:tcW w:w="1235" w:type="dxa"/>
            <w:vAlign w:val="center"/>
          </w:tcPr>
          <w:p w:rsidR="00C66B14" w:rsidRPr="004D7370" w:rsidRDefault="00C66B14" w:rsidP="001B24D9">
            <w:pPr>
              <w:rPr>
                <w:rFonts w:ascii="Times New Roman" w:hAnsi="Times New Roman" w:cs="Times New Roman"/>
                <w:sz w:val="24"/>
                <w:szCs w:val="24"/>
              </w:rPr>
            </w:pPr>
          </w:p>
        </w:tc>
      </w:tr>
      <w:tr w:rsidR="002A4B34" w:rsidRPr="004D7370" w:rsidTr="003D4431">
        <w:trPr>
          <w:cantSplit/>
          <w:jc w:val="center"/>
        </w:trPr>
        <w:tc>
          <w:tcPr>
            <w:tcW w:w="10114" w:type="dxa"/>
            <w:gridSpan w:val="6"/>
            <w:vAlign w:val="center"/>
          </w:tcPr>
          <w:p w:rsidR="002A4B34" w:rsidRPr="004D7370" w:rsidRDefault="002A4B34" w:rsidP="001B24D9">
            <w:pPr>
              <w:rPr>
                <w:rFonts w:ascii="Times New Roman" w:hAnsi="Times New Roman" w:cs="Times New Roman"/>
                <w:b/>
                <w:i/>
                <w:sz w:val="24"/>
                <w:szCs w:val="24"/>
              </w:rPr>
            </w:pPr>
            <w:r w:rsidRPr="004D7370">
              <w:rPr>
                <w:rFonts w:ascii="Times New Roman" w:hAnsi="Times New Roman" w:cs="Times New Roman"/>
                <w:b/>
                <w:i/>
                <w:color w:val="000000"/>
                <w:sz w:val="24"/>
                <w:szCs w:val="24"/>
              </w:rPr>
              <w:t>Zanamivir (hít)</w:t>
            </w:r>
          </w:p>
        </w:tc>
      </w:tr>
      <w:tr w:rsidR="00750249" w:rsidRPr="004D7370" w:rsidTr="003D4431">
        <w:trPr>
          <w:cantSplit/>
          <w:jc w:val="center"/>
        </w:trPr>
        <w:tc>
          <w:tcPr>
            <w:tcW w:w="1977" w:type="dxa"/>
            <w:vAlign w:val="center"/>
          </w:tcPr>
          <w:p w:rsidR="00750249" w:rsidRPr="004D7370" w:rsidRDefault="00750249" w:rsidP="001B24D9">
            <w:pPr>
              <w:rPr>
                <w:rFonts w:ascii="Times New Roman" w:hAnsi="Times New Roman" w:cs="Times New Roman"/>
                <w:color w:val="000000"/>
                <w:sz w:val="24"/>
                <w:szCs w:val="24"/>
              </w:rPr>
            </w:pPr>
            <w:r w:rsidRPr="004D7370">
              <w:rPr>
                <w:rFonts w:ascii="Times New Roman" w:hAnsi="Times New Roman" w:cs="Times New Roman"/>
                <w:color w:val="000000"/>
                <w:sz w:val="24"/>
                <w:szCs w:val="24"/>
              </w:rPr>
              <w:t>Người lớn</w:t>
            </w:r>
          </w:p>
        </w:tc>
        <w:tc>
          <w:tcPr>
            <w:tcW w:w="2617" w:type="dxa"/>
            <w:vAlign w:val="center"/>
          </w:tcPr>
          <w:p w:rsidR="00750249" w:rsidRPr="004D7370" w:rsidRDefault="00750249" w:rsidP="001B24D9">
            <w:pPr>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10 mg (2 lần hít 5-mg) x 2 lần/ngày</w:t>
            </w:r>
          </w:p>
        </w:tc>
        <w:tc>
          <w:tcPr>
            <w:tcW w:w="894" w:type="dxa"/>
          </w:tcPr>
          <w:p w:rsidR="00750249" w:rsidRDefault="00750249" w:rsidP="00C66B14">
            <w:pPr>
              <w:jc w:val="center"/>
            </w:pPr>
            <w:r w:rsidRPr="00484477">
              <w:rPr>
                <w:rFonts w:ascii="Times New Roman" w:hAnsi="Times New Roman" w:cs="Times New Roman"/>
                <w:sz w:val="24"/>
                <w:szCs w:val="24"/>
              </w:rPr>
              <w:t>5</w:t>
            </w:r>
          </w:p>
        </w:tc>
        <w:tc>
          <w:tcPr>
            <w:tcW w:w="2470" w:type="dxa"/>
            <w:vAlign w:val="center"/>
          </w:tcPr>
          <w:p w:rsidR="00750249" w:rsidRPr="004D7370" w:rsidRDefault="00750249" w:rsidP="001B24D9">
            <w:pPr>
              <w:jc w:val="center"/>
              <w:rPr>
                <w:rFonts w:ascii="Times New Roman" w:hAnsi="Times New Roman" w:cs="Times New Roman"/>
                <w:sz w:val="24"/>
                <w:szCs w:val="24"/>
              </w:rPr>
            </w:pPr>
            <w:r w:rsidRPr="004D7370">
              <w:rPr>
                <w:rFonts w:ascii="Times New Roman" w:hAnsi="Times New Roman" w:cs="Times New Roman"/>
                <w:color w:val="000000"/>
                <w:sz w:val="24"/>
                <w:szCs w:val="24"/>
              </w:rPr>
              <w:t>10 mg (2 lần hít 5-mg)x2lần/ngày</w:t>
            </w:r>
          </w:p>
        </w:tc>
        <w:tc>
          <w:tcPr>
            <w:tcW w:w="921" w:type="dxa"/>
            <w:vAlign w:val="center"/>
          </w:tcPr>
          <w:p w:rsidR="00750249" w:rsidRPr="004D7370" w:rsidRDefault="00C66B14" w:rsidP="001B24D9">
            <w:pPr>
              <w:jc w:val="center"/>
              <w:rPr>
                <w:rFonts w:ascii="Times New Roman" w:hAnsi="Times New Roman" w:cs="Times New Roman"/>
                <w:sz w:val="24"/>
                <w:szCs w:val="24"/>
              </w:rPr>
            </w:pPr>
            <w:r>
              <w:rPr>
                <w:rFonts w:ascii="Times New Roman" w:hAnsi="Times New Roman" w:cs="Times New Roman"/>
                <w:sz w:val="24"/>
                <w:szCs w:val="24"/>
              </w:rPr>
              <w:t>7</w:t>
            </w:r>
          </w:p>
        </w:tc>
        <w:tc>
          <w:tcPr>
            <w:tcW w:w="1235" w:type="dxa"/>
            <w:vAlign w:val="center"/>
          </w:tcPr>
          <w:p w:rsidR="00750249" w:rsidRPr="004D7370" w:rsidRDefault="00750249" w:rsidP="001B24D9">
            <w:pPr>
              <w:rPr>
                <w:rFonts w:ascii="Times New Roman" w:hAnsi="Times New Roman" w:cs="Times New Roman"/>
                <w:sz w:val="24"/>
                <w:szCs w:val="24"/>
              </w:rPr>
            </w:pPr>
            <w:r w:rsidRPr="004D7370">
              <w:rPr>
                <w:rFonts w:ascii="Times New Roman" w:hAnsi="Times New Roman" w:cs="Times New Roman"/>
                <w:sz w:val="24"/>
                <w:szCs w:val="24"/>
              </w:rPr>
              <w:t>Co thắt phế quản</w:t>
            </w:r>
          </w:p>
        </w:tc>
      </w:tr>
      <w:tr w:rsidR="00750249" w:rsidRPr="004D7370" w:rsidTr="003D4431">
        <w:trPr>
          <w:cantSplit/>
          <w:jc w:val="center"/>
        </w:trPr>
        <w:tc>
          <w:tcPr>
            <w:tcW w:w="1977" w:type="dxa"/>
            <w:vAlign w:val="center"/>
          </w:tcPr>
          <w:p w:rsidR="00750249" w:rsidRPr="004D7370" w:rsidRDefault="00750249" w:rsidP="001B24D9">
            <w:pPr>
              <w:shd w:val="clear" w:color="auto" w:fill="FFFFFF"/>
              <w:rPr>
                <w:rFonts w:ascii="Times New Roman" w:hAnsi="Times New Roman" w:cs="Times New Roman"/>
                <w:color w:val="000000"/>
                <w:sz w:val="24"/>
                <w:szCs w:val="24"/>
              </w:rPr>
            </w:pPr>
            <w:r w:rsidRPr="004D7370">
              <w:rPr>
                <w:rFonts w:ascii="Times New Roman" w:hAnsi="Times New Roman" w:cs="Times New Roman"/>
                <w:color w:val="000000"/>
                <w:sz w:val="24"/>
                <w:szCs w:val="24"/>
              </w:rPr>
              <w:t>Trẻ em</w:t>
            </w:r>
          </w:p>
        </w:tc>
        <w:tc>
          <w:tcPr>
            <w:tcW w:w="2617" w:type="dxa"/>
            <w:vAlign w:val="center"/>
          </w:tcPr>
          <w:p w:rsidR="00750249" w:rsidRPr="004D7370" w:rsidRDefault="00750249" w:rsidP="001B24D9">
            <w:pPr>
              <w:shd w:val="clear" w:color="auto" w:fill="FFFFFF"/>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&gt;7 tuổi:10 mg (2 lần hít 5-mg)x 2 lần/ngày</w:t>
            </w:r>
          </w:p>
        </w:tc>
        <w:tc>
          <w:tcPr>
            <w:tcW w:w="894" w:type="dxa"/>
          </w:tcPr>
          <w:p w:rsidR="00750249" w:rsidRDefault="00750249" w:rsidP="00C66B14">
            <w:pPr>
              <w:jc w:val="center"/>
            </w:pPr>
            <w:r w:rsidRPr="00484477">
              <w:rPr>
                <w:rFonts w:ascii="Times New Roman" w:hAnsi="Times New Roman" w:cs="Times New Roman"/>
                <w:sz w:val="24"/>
                <w:szCs w:val="24"/>
              </w:rPr>
              <w:t>5</w:t>
            </w:r>
          </w:p>
        </w:tc>
        <w:tc>
          <w:tcPr>
            <w:tcW w:w="2470" w:type="dxa"/>
            <w:vAlign w:val="center"/>
          </w:tcPr>
          <w:p w:rsidR="00750249" w:rsidRPr="004D7370" w:rsidRDefault="00750249" w:rsidP="001B24D9">
            <w:pPr>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&gt;5 tuổi: 10 mg (2 lần hít 5-mg) x 1 lần/ngày</w:t>
            </w:r>
          </w:p>
        </w:tc>
        <w:tc>
          <w:tcPr>
            <w:tcW w:w="921" w:type="dxa"/>
            <w:vAlign w:val="center"/>
          </w:tcPr>
          <w:p w:rsidR="00750249" w:rsidRPr="004D7370" w:rsidRDefault="00750249" w:rsidP="001B24D9">
            <w:pPr>
              <w:jc w:val="center"/>
              <w:rPr>
                <w:rFonts w:ascii="Times New Roman" w:hAnsi="Times New Roman" w:cs="Times New Roman"/>
                <w:sz w:val="24"/>
                <w:szCs w:val="24"/>
              </w:rPr>
            </w:pPr>
          </w:p>
        </w:tc>
        <w:tc>
          <w:tcPr>
            <w:tcW w:w="1235" w:type="dxa"/>
            <w:vAlign w:val="center"/>
          </w:tcPr>
          <w:p w:rsidR="00750249" w:rsidRPr="004D7370" w:rsidRDefault="00750249" w:rsidP="001B24D9">
            <w:pPr>
              <w:rPr>
                <w:rFonts w:ascii="Times New Roman" w:hAnsi="Times New Roman" w:cs="Times New Roman"/>
                <w:sz w:val="24"/>
                <w:szCs w:val="24"/>
              </w:rPr>
            </w:pPr>
            <w:r w:rsidRPr="004D7370">
              <w:rPr>
                <w:rFonts w:ascii="Times New Roman" w:hAnsi="Times New Roman" w:cs="Times New Roman"/>
                <w:sz w:val="24"/>
                <w:szCs w:val="24"/>
              </w:rPr>
              <w:t>Phản ứng da</w:t>
            </w:r>
          </w:p>
        </w:tc>
      </w:tr>
      <w:tr w:rsidR="002A4B34" w:rsidRPr="004D7370" w:rsidTr="003D4431">
        <w:trPr>
          <w:cantSplit/>
          <w:jc w:val="center"/>
        </w:trPr>
        <w:tc>
          <w:tcPr>
            <w:tcW w:w="10114" w:type="dxa"/>
            <w:gridSpan w:val="6"/>
            <w:vAlign w:val="center"/>
          </w:tcPr>
          <w:p w:rsidR="002A4B34" w:rsidRPr="004D7370" w:rsidRDefault="002A4B34" w:rsidP="001B24D9">
            <w:pPr>
              <w:rPr>
                <w:rFonts w:ascii="Times New Roman" w:hAnsi="Times New Roman" w:cs="Times New Roman"/>
                <w:b/>
                <w:i/>
                <w:sz w:val="24"/>
                <w:szCs w:val="24"/>
              </w:rPr>
            </w:pPr>
            <w:r w:rsidRPr="004D7370">
              <w:rPr>
                <w:rFonts w:ascii="Times New Roman" w:hAnsi="Times New Roman" w:cs="Times New Roman"/>
                <w:b/>
                <w:i/>
                <w:color w:val="1A1A1A"/>
                <w:sz w:val="24"/>
                <w:szCs w:val="24"/>
                <w:shd w:val="clear" w:color="auto" w:fill="FFFFFF"/>
              </w:rPr>
              <w:t>Peramivir (tiêm truyền)</w:t>
            </w: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1A1A1A"/>
                <w:sz w:val="24"/>
                <w:szCs w:val="24"/>
                <w:shd w:val="clear" w:color="auto" w:fill="FFFFFF"/>
              </w:rPr>
            </w:pPr>
            <w:r w:rsidRPr="004D7370">
              <w:rPr>
                <w:rFonts w:ascii="Times New Roman" w:hAnsi="Times New Roman" w:cs="Times New Roman"/>
                <w:color w:val="000000"/>
                <w:sz w:val="24"/>
                <w:szCs w:val="24"/>
              </w:rPr>
              <w:t>Người lớn</w:t>
            </w:r>
          </w:p>
        </w:tc>
        <w:tc>
          <w:tcPr>
            <w:tcW w:w="2617" w:type="dxa"/>
            <w:vAlign w:val="center"/>
          </w:tcPr>
          <w:p w:rsidR="002A4B34" w:rsidRPr="004D7370" w:rsidRDefault="002A4B34" w:rsidP="001B24D9">
            <w:pPr>
              <w:pStyle w:val="HTMLPreformatted"/>
              <w:shd w:val="clear" w:color="auto" w:fill="F8F9FA"/>
              <w:jc w:val="center"/>
              <w:rPr>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1 liều 600 mg, truyền trong 15–30 phút</w:t>
            </w: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jc w:val="center"/>
              <w:rPr>
                <w:rFonts w:ascii="Times New Roman" w:hAnsi="Times New Roman" w:cs="Times New Roman"/>
                <w:color w:val="000000"/>
                <w:sz w:val="24"/>
                <w:szCs w:val="24"/>
              </w:rPr>
            </w:pP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rPr>
                <w:rFonts w:ascii="Times New Roman" w:hAnsi="Times New Roman" w:cs="Times New Roman"/>
                <w:sz w:val="24"/>
                <w:szCs w:val="24"/>
              </w:rPr>
            </w:pP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Trẻ em</w:t>
            </w:r>
          </w:p>
        </w:tc>
        <w:tc>
          <w:tcPr>
            <w:tcW w:w="2617"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lang w:val="vi-VN"/>
              </w:rPr>
            </w:pP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jc w:val="center"/>
              <w:rPr>
                <w:rFonts w:ascii="Times New Roman" w:hAnsi="Times New Roman" w:cs="Times New Roman"/>
                <w:color w:val="000000"/>
                <w:sz w:val="24"/>
                <w:szCs w:val="24"/>
              </w:rPr>
            </w:pP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rPr>
                <w:rFonts w:ascii="Times New Roman" w:hAnsi="Times New Roman" w:cs="Times New Roman"/>
                <w:sz w:val="24"/>
                <w:szCs w:val="24"/>
              </w:rPr>
            </w:pPr>
            <w:r w:rsidRPr="004D7370">
              <w:rPr>
                <w:rFonts w:ascii="Times New Roman" w:hAnsi="Times New Roman" w:cs="Times New Roman"/>
                <w:sz w:val="24"/>
                <w:szCs w:val="24"/>
              </w:rPr>
              <w:t>Tiêu chảy</w:t>
            </w: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6-12 tuổi</w:t>
            </w:r>
          </w:p>
        </w:tc>
        <w:tc>
          <w:tcPr>
            <w:tcW w:w="2617"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1 liều 12 mg/kg (tối đa 600 mg) qua truyền tĩnh mạch trong 15–30 phút</w:t>
            </w: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jc w:val="center"/>
              <w:rPr>
                <w:rFonts w:ascii="Times New Roman" w:hAnsi="Times New Roman" w:cs="Times New Roman"/>
                <w:color w:val="000000"/>
                <w:sz w:val="24"/>
                <w:szCs w:val="24"/>
              </w:rPr>
            </w:pP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rPr>
                <w:rFonts w:ascii="Times New Roman" w:hAnsi="Times New Roman" w:cs="Times New Roman"/>
                <w:sz w:val="24"/>
                <w:szCs w:val="24"/>
              </w:rPr>
            </w:pP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000000"/>
                <w:sz w:val="24"/>
                <w:szCs w:val="24"/>
              </w:rPr>
            </w:pPr>
            <w:r w:rsidRPr="004D7370">
              <w:rPr>
                <w:rFonts w:ascii="Times New Roman" w:hAnsi="Times New Roman" w:cs="Times New Roman"/>
                <w:color w:val="000000"/>
                <w:sz w:val="24"/>
                <w:szCs w:val="24"/>
              </w:rPr>
              <w:t>13-17 tuổi</w:t>
            </w:r>
          </w:p>
        </w:tc>
        <w:tc>
          <w:tcPr>
            <w:tcW w:w="2617"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Một liều 600 mg, qua truyền tĩnh mạch trong 15–30 phút</w:t>
            </w: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jc w:val="center"/>
              <w:rPr>
                <w:rFonts w:ascii="Times New Roman" w:hAnsi="Times New Roman" w:cs="Times New Roman"/>
                <w:color w:val="000000"/>
                <w:sz w:val="24"/>
                <w:szCs w:val="24"/>
              </w:rPr>
            </w:pP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rPr>
                <w:rFonts w:ascii="Times New Roman" w:hAnsi="Times New Roman" w:cs="Times New Roman"/>
                <w:sz w:val="24"/>
                <w:szCs w:val="24"/>
              </w:rPr>
            </w:pPr>
          </w:p>
        </w:tc>
      </w:tr>
      <w:tr w:rsidR="002A4B34" w:rsidRPr="004D7370" w:rsidTr="003D4431">
        <w:trPr>
          <w:cantSplit/>
          <w:jc w:val="center"/>
        </w:trPr>
        <w:tc>
          <w:tcPr>
            <w:tcW w:w="10114" w:type="dxa"/>
            <w:gridSpan w:val="6"/>
            <w:vAlign w:val="center"/>
          </w:tcPr>
          <w:p w:rsidR="002A4B34" w:rsidRPr="004D7370" w:rsidRDefault="002A4B34" w:rsidP="00445D85">
            <w:pPr>
              <w:rPr>
                <w:rFonts w:ascii="Times New Roman" w:hAnsi="Times New Roman" w:cs="Times New Roman"/>
                <w:b/>
                <w:i/>
                <w:sz w:val="24"/>
                <w:szCs w:val="24"/>
              </w:rPr>
            </w:pPr>
            <w:r w:rsidRPr="004D7370">
              <w:rPr>
                <w:rFonts w:ascii="Times New Roman" w:hAnsi="Times New Roman" w:cs="Times New Roman"/>
                <w:b/>
                <w:i/>
                <w:color w:val="1A1A1A"/>
                <w:sz w:val="24"/>
                <w:szCs w:val="24"/>
                <w:shd w:val="clear" w:color="auto" w:fill="FFFFFF"/>
              </w:rPr>
              <w:t>Baloxavir (uống)</w:t>
            </w: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1A1A1A"/>
                <w:sz w:val="24"/>
                <w:szCs w:val="24"/>
                <w:shd w:val="clear" w:color="auto" w:fill="FFFFFF"/>
              </w:rPr>
            </w:pPr>
            <w:r w:rsidRPr="004D7370">
              <w:rPr>
                <w:rFonts w:ascii="Times New Roman" w:hAnsi="Times New Roman" w:cs="Times New Roman"/>
                <w:color w:val="1A1A1A"/>
                <w:sz w:val="24"/>
                <w:szCs w:val="24"/>
                <w:shd w:val="clear" w:color="auto" w:fill="FFFFFF"/>
              </w:rPr>
              <w:t>&gt;3 tuổi</w:t>
            </w:r>
          </w:p>
        </w:tc>
        <w:tc>
          <w:tcPr>
            <w:tcW w:w="2617"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lang w:val="vi-VN"/>
              </w:rPr>
            </w:pP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jc w:val="center"/>
              <w:rPr>
                <w:rFonts w:ascii="Times New Roman" w:hAnsi="Times New Roman" w:cs="Times New Roman"/>
                <w:color w:val="000000"/>
                <w:sz w:val="24"/>
                <w:szCs w:val="24"/>
              </w:rPr>
            </w:pP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rPr>
                <w:rFonts w:ascii="Times New Roman" w:hAnsi="Times New Roman" w:cs="Times New Roman"/>
                <w:sz w:val="24"/>
                <w:szCs w:val="24"/>
              </w:rPr>
            </w:pP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1A1A1A"/>
                <w:sz w:val="24"/>
                <w:szCs w:val="24"/>
                <w:shd w:val="clear" w:color="auto" w:fill="FFFFFF"/>
              </w:rPr>
            </w:pPr>
            <w:r w:rsidRPr="004D7370">
              <w:rPr>
                <w:rFonts w:ascii="Times New Roman" w:hAnsi="Times New Roman" w:cs="Times New Roman"/>
                <w:color w:val="1A1A1A"/>
                <w:sz w:val="24"/>
                <w:szCs w:val="24"/>
                <w:shd w:val="clear" w:color="auto" w:fill="FFFFFF"/>
              </w:rPr>
              <w:t>&lt;20kg</w:t>
            </w:r>
          </w:p>
        </w:tc>
        <w:tc>
          <w:tcPr>
            <w:tcW w:w="2617"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lang w:val="vi-VN"/>
              </w:rPr>
            </w:pPr>
            <w:r w:rsidRPr="004D7370">
              <w:rPr>
                <w:rStyle w:val="y2iqfc"/>
                <w:rFonts w:ascii="Times New Roman" w:hAnsi="Times New Roman" w:cs="Times New Roman"/>
                <w:color w:val="202124"/>
                <w:sz w:val="24"/>
                <w:szCs w:val="24"/>
                <w:lang w:val="vi-VN"/>
              </w:rPr>
              <w:t>2 mg/kg dưới dạng liều duy nhất</w:t>
            </w: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pStyle w:val="HTMLPreformatted"/>
              <w:shd w:val="clear" w:color="auto" w:fill="F8F9FA"/>
              <w:jc w:val="center"/>
              <w:rPr>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2 mg / kg dưới dạng liều duy nhất</w:t>
            </w:r>
          </w:p>
          <w:p w:rsidR="002A4B34" w:rsidRPr="004D7370" w:rsidRDefault="002A4B34" w:rsidP="001B24D9">
            <w:pPr>
              <w:jc w:val="center"/>
              <w:rPr>
                <w:rFonts w:ascii="Times New Roman" w:hAnsi="Times New Roman" w:cs="Times New Roman"/>
                <w:color w:val="000000"/>
                <w:sz w:val="24"/>
                <w:szCs w:val="24"/>
              </w:rPr>
            </w:pP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pStyle w:val="HTMLPreformatted"/>
              <w:shd w:val="clear" w:color="auto" w:fill="F8F9FA"/>
              <w:rPr>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Buồn nôn, nôn mửa, tiêu chảy</w:t>
            </w: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1A1A1A"/>
                <w:sz w:val="24"/>
                <w:szCs w:val="24"/>
                <w:shd w:val="clear" w:color="auto" w:fill="FFFFFF"/>
              </w:rPr>
            </w:pPr>
            <w:r w:rsidRPr="004D7370">
              <w:rPr>
                <w:rFonts w:ascii="Times New Roman" w:hAnsi="Times New Roman" w:cs="Times New Roman"/>
                <w:color w:val="1A1A1A"/>
                <w:sz w:val="24"/>
                <w:szCs w:val="24"/>
                <w:shd w:val="clear" w:color="auto" w:fill="FFFFFF"/>
              </w:rPr>
              <w:t>20kg- 80kg</w:t>
            </w:r>
          </w:p>
        </w:tc>
        <w:tc>
          <w:tcPr>
            <w:tcW w:w="2617"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rPr>
              <w:t>1 liều 40mg</w:t>
            </w: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pStyle w:val="HTMLPreformatted"/>
              <w:shd w:val="clear" w:color="auto" w:fill="F8F9FA"/>
              <w:jc w:val="center"/>
              <w:rPr>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Một liều 40 mg</w:t>
            </w: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rPr>
                <w:rFonts w:ascii="Times New Roman" w:hAnsi="Times New Roman" w:cs="Times New Roman"/>
                <w:sz w:val="24"/>
                <w:szCs w:val="24"/>
              </w:rPr>
            </w:pPr>
          </w:p>
        </w:tc>
      </w:tr>
      <w:tr w:rsidR="002A4B34" w:rsidRPr="004D7370" w:rsidTr="003D4431">
        <w:trPr>
          <w:cantSplit/>
          <w:jc w:val="center"/>
        </w:trPr>
        <w:tc>
          <w:tcPr>
            <w:tcW w:w="1977" w:type="dxa"/>
            <w:vAlign w:val="center"/>
          </w:tcPr>
          <w:p w:rsidR="002A4B34" w:rsidRPr="004D7370" w:rsidRDefault="002A4B34" w:rsidP="001B24D9">
            <w:pPr>
              <w:shd w:val="clear" w:color="auto" w:fill="FFFFFF"/>
              <w:jc w:val="center"/>
              <w:rPr>
                <w:rFonts w:ascii="Times New Roman" w:hAnsi="Times New Roman" w:cs="Times New Roman"/>
                <w:color w:val="1A1A1A"/>
                <w:sz w:val="24"/>
                <w:szCs w:val="24"/>
                <w:shd w:val="clear" w:color="auto" w:fill="FFFFFF"/>
              </w:rPr>
            </w:pPr>
            <w:r w:rsidRPr="004D7370">
              <w:rPr>
                <w:rFonts w:ascii="Times New Roman" w:hAnsi="Times New Roman" w:cs="Times New Roman"/>
                <w:color w:val="1A1A1A"/>
                <w:sz w:val="24"/>
                <w:szCs w:val="24"/>
                <w:shd w:val="clear" w:color="auto" w:fill="FFFFFF"/>
              </w:rPr>
              <w:t>&gt;80kg</w:t>
            </w:r>
          </w:p>
        </w:tc>
        <w:tc>
          <w:tcPr>
            <w:tcW w:w="2617"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Một liều 80 mg</w:t>
            </w:r>
          </w:p>
        </w:tc>
        <w:tc>
          <w:tcPr>
            <w:tcW w:w="894" w:type="dxa"/>
            <w:vAlign w:val="center"/>
          </w:tcPr>
          <w:p w:rsidR="002A4B34" w:rsidRPr="004D7370" w:rsidRDefault="002A4B34" w:rsidP="001B24D9">
            <w:pPr>
              <w:jc w:val="center"/>
              <w:rPr>
                <w:rFonts w:ascii="Times New Roman" w:hAnsi="Times New Roman" w:cs="Times New Roman"/>
                <w:sz w:val="24"/>
                <w:szCs w:val="24"/>
              </w:rPr>
            </w:pPr>
          </w:p>
        </w:tc>
        <w:tc>
          <w:tcPr>
            <w:tcW w:w="2470" w:type="dxa"/>
            <w:vAlign w:val="center"/>
          </w:tcPr>
          <w:p w:rsidR="002A4B34" w:rsidRPr="004D7370" w:rsidRDefault="002A4B34" w:rsidP="001B24D9">
            <w:pPr>
              <w:pStyle w:val="HTMLPreformatted"/>
              <w:shd w:val="clear" w:color="auto" w:fill="F8F9FA"/>
              <w:jc w:val="center"/>
              <w:rPr>
                <w:rStyle w:val="y2iqfc"/>
                <w:rFonts w:ascii="Times New Roman" w:hAnsi="Times New Roman" w:cs="Times New Roman"/>
                <w:color w:val="202124"/>
                <w:sz w:val="24"/>
                <w:szCs w:val="24"/>
              </w:rPr>
            </w:pPr>
            <w:r w:rsidRPr="004D7370">
              <w:rPr>
                <w:rStyle w:val="y2iqfc"/>
                <w:rFonts w:ascii="Times New Roman" w:hAnsi="Times New Roman" w:cs="Times New Roman"/>
                <w:color w:val="202124"/>
                <w:sz w:val="24"/>
                <w:szCs w:val="24"/>
                <w:lang w:val="vi-VN"/>
              </w:rPr>
              <w:t>Một liều 80 mg</w:t>
            </w:r>
          </w:p>
        </w:tc>
        <w:tc>
          <w:tcPr>
            <w:tcW w:w="921" w:type="dxa"/>
            <w:vAlign w:val="center"/>
          </w:tcPr>
          <w:p w:rsidR="002A4B34" w:rsidRPr="004D7370" w:rsidRDefault="002A4B34" w:rsidP="001B24D9">
            <w:pPr>
              <w:jc w:val="center"/>
              <w:rPr>
                <w:rFonts w:ascii="Times New Roman" w:hAnsi="Times New Roman" w:cs="Times New Roman"/>
                <w:sz w:val="24"/>
                <w:szCs w:val="24"/>
              </w:rPr>
            </w:pPr>
          </w:p>
        </w:tc>
        <w:tc>
          <w:tcPr>
            <w:tcW w:w="1235" w:type="dxa"/>
            <w:vAlign w:val="center"/>
          </w:tcPr>
          <w:p w:rsidR="002A4B34" w:rsidRPr="004D7370" w:rsidRDefault="002A4B34" w:rsidP="001B24D9">
            <w:pPr>
              <w:rPr>
                <w:rFonts w:ascii="Times New Roman" w:hAnsi="Times New Roman" w:cs="Times New Roman"/>
                <w:sz w:val="24"/>
                <w:szCs w:val="24"/>
              </w:rPr>
            </w:pPr>
          </w:p>
        </w:tc>
      </w:tr>
    </w:tbl>
    <w:p w:rsidR="002A4B34" w:rsidRPr="002A4B34" w:rsidRDefault="002A4B34" w:rsidP="002A4B34">
      <w:pPr>
        <w:spacing w:after="120" w:line="312" w:lineRule="auto"/>
        <w:rPr>
          <w:i/>
          <w:sz w:val="24"/>
          <w:szCs w:val="24"/>
        </w:rPr>
      </w:pPr>
      <w:r w:rsidRPr="002A4B34">
        <w:rPr>
          <w:i/>
          <w:sz w:val="24"/>
          <w:szCs w:val="24"/>
        </w:rPr>
        <w:t xml:space="preserve">Tài liệu tham khảo: </w:t>
      </w:r>
      <w:r w:rsidRPr="002A4B34">
        <w:rPr>
          <w:rFonts w:cs="Times New Roman"/>
          <w:sz w:val="24"/>
          <w:szCs w:val="24"/>
        </w:rPr>
        <w:t>https://www.msdmanuals.com/</w:t>
      </w:r>
    </w:p>
    <w:p w:rsidR="00102448" w:rsidRPr="00912DCD" w:rsidRDefault="00102448" w:rsidP="00CF5961">
      <w:pPr>
        <w:spacing w:before="0" w:line="288" w:lineRule="auto"/>
        <w:rPr>
          <w:rFonts w:cs="Times New Roman"/>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4D7370" w:rsidRDefault="004D7370" w:rsidP="00A34686">
      <w:pPr>
        <w:spacing w:before="0" w:line="288" w:lineRule="auto"/>
        <w:rPr>
          <w:rFonts w:cs="Times New Roman"/>
          <w:b/>
          <w:szCs w:val="28"/>
        </w:rPr>
      </w:pPr>
    </w:p>
    <w:p w:rsidR="00102448" w:rsidRPr="00AC1C69" w:rsidRDefault="00AC1C69" w:rsidP="00A34686">
      <w:pPr>
        <w:spacing w:before="0" w:line="288" w:lineRule="auto"/>
        <w:rPr>
          <w:rFonts w:cs="Times New Roman"/>
          <w:b/>
          <w:szCs w:val="28"/>
        </w:rPr>
      </w:pPr>
      <w:r w:rsidRPr="00AC1C69">
        <w:rPr>
          <w:rFonts w:cs="Times New Roman"/>
          <w:b/>
          <w:szCs w:val="28"/>
        </w:rPr>
        <w:t>NGƯỜI VIẾT BÀI</w:t>
      </w:r>
      <w:r w:rsidRPr="00AC1C69">
        <w:rPr>
          <w:rFonts w:cs="Times New Roman"/>
          <w:b/>
          <w:szCs w:val="28"/>
        </w:rPr>
        <w:tab/>
      </w:r>
      <w:r w:rsidRPr="00AC1C69">
        <w:rPr>
          <w:rFonts w:cs="Times New Roman"/>
          <w:b/>
          <w:szCs w:val="28"/>
        </w:rPr>
        <w:tab/>
        <w:t xml:space="preserve">            DUYỆT TRƯỞNG BAN BIÊN TẬP</w:t>
      </w:r>
    </w:p>
    <w:sectPr w:rsidR="00102448" w:rsidRPr="00AC1C69" w:rsidSect="00B22104">
      <w:pgSz w:w="11909" w:h="16834" w:code="9"/>
      <w:pgMar w:top="1170" w:right="839" w:bottom="90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17181"/>
    <w:rsid w:val="00044291"/>
    <w:rsid w:val="000E66E1"/>
    <w:rsid w:val="00102448"/>
    <w:rsid w:val="0011679A"/>
    <w:rsid w:val="00147EA3"/>
    <w:rsid w:val="00190EEC"/>
    <w:rsid w:val="001A36D2"/>
    <w:rsid w:val="001B24D9"/>
    <w:rsid w:val="001D192E"/>
    <w:rsid w:val="00216D2A"/>
    <w:rsid w:val="00245C65"/>
    <w:rsid w:val="00246C0F"/>
    <w:rsid w:val="002553EE"/>
    <w:rsid w:val="002A4B34"/>
    <w:rsid w:val="002E4410"/>
    <w:rsid w:val="00317181"/>
    <w:rsid w:val="003A2E08"/>
    <w:rsid w:val="003D4431"/>
    <w:rsid w:val="004101BF"/>
    <w:rsid w:val="0042401B"/>
    <w:rsid w:val="00441B52"/>
    <w:rsid w:val="00445D85"/>
    <w:rsid w:val="00475DCD"/>
    <w:rsid w:val="004D3631"/>
    <w:rsid w:val="004D7370"/>
    <w:rsid w:val="004F5D4F"/>
    <w:rsid w:val="005503ED"/>
    <w:rsid w:val="006150D3"/>
    <w:rsid w:val="00684182"/>
    <w:rsid w:val="00750249"/>
    <w:rsid w:val="00755848"/>
    <w:rsid w:val="007A439A"/>
    <w:rsid w:val="007E3C28"/>
    <w:rsid w:val="008D6AF9"/>
    <w:rsid w:val="008F258D"/>
    <w:rsid w:val="00912DCD"/>
    <w:rsid w:val="00A34686"/>
    <w:rsid w:val="00A42C31"/>
    <w:rsid w:val="00AC1C69"/>
    <w:rsid w:val="00B22104"/>
    <w:rsid w:val="00B22F58"/>
    <w:rsid w:val="00B42308"/>
    <w:rsid w:val="00C22629"/>
    <w:rsid w:val="00C46B7C"/>
    <w:rsid w:val="00C66B14"/>
    <w:rsid w:val="00C80B36"/>
    <w:rsid w:val="00C86E36"/>
    <w:rsid w:val="00CF01E5"/>
    <w:rsid w:val="00CF5961"/>
    <w:rsid w:val="00D72506"/>
    <w:rsid w:val="00DD46B0"/>
    <w:rsid w:val="00E13245"/>
    <w:rsid w:val="00E972C5"/>
    <w:rsid w:val="00ED10A3"/>
    <w:rsid w:val="00F1042D"/>
    <w:rsid w:val="00FB3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147EA3"/>
    <w:pPr>
      <w:spacing w:before="0" w:line="240" w:lineRule="auto"/>
      <w:ind w:left="840" w:firstLine="0"/>
      <w:jc w:val="left"/>
    </w:pPr>
    <w:rPr>
      <w:rFonts w:eastAsia="Times New Roman" w:cs="Times New Roman"/>
      <w:szCs w:val="28"/>
    </w:rPr>
  </w:style>
  <w:style w:type="paragraph" w:customStyle="1" w:styleId="norb">
    <w:name w:val="norb"/>
    <w:basedOn w:val="Normal"/>
    <w:rsid w:val="00317181"/>
    <w:pPr>
      <w:spacing w:before="100" w:beforeAutospacing="1" w:after="100" w:afterAutospacing="1" w:line="240" w:lineRule="auto"/>
      <w:ind w:firstLine="0"/>
      <w:jc w:val="left"/>
    </w:pPr>
    <w:rPr>
      <w:rFonts w:eastAsia="Times New Roman" w:cs="Times New Roman"/>
      <w:sz w:val="24"/>
      <w:szCs w:val="24"/>
    </w:rPr>
  </w:style>
  <w:style w:type="paragraph" w:styleId="NormalWeb">
    <w:name w:val="Normal (Web)"/>
    <w:basedOn w:val="Normal"/>
    <w:uiPriority w:val="99"/>
    <w:semiHidden/>
    <w:unhideWhenUsed/>
    <w:rsid w:val="00317181"/>
    <w:pPr>
      <w:spacing w:before="100" w:beforeAutospacing="1" w:after="100" w:afterAutospacing="1" w:line="240" w:lineRule="auto"/>
      <w:ind w:firstLine="0"/>
      <w:jc w:val="left"/>
    </w:pPr>
    <w:rPr>
      <w:rFonts w:eastAsia="Times New Roman" w:cs="Times New Roman"/>
      <w:sz w:val="24"/>
      <w:szCs w:val="24"/>
    </w:rPr>
  </w:style>
  <w:style w:type="character" w:customStyle="1" w:styleId="apple-converted-space">
    <w:name w:val="apple-converted-space"/>
    <w:basedOn w:val="DefaultParagraphFont"/>
    <w:rsid w:val="00ED10A3"/>
  </w:style>
  <w:style w:type="paragraph" w:styleId="HTMLPreformatted">
    <w:name w:val="HTML Preformatted"/>
    <w:basedOn w:val="Normal"/>
    <w:link w:val="HTMLPreformattedChar"/>
    <w:uiPriority w:val="99"/>
    <w:unhideWhenUsed/>
    <w:rsid w:val="002A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4B34"/>
    <w:rPr>
      <w:rFonts w:ascii="Courier New" w:eastAsia="Times New Roman" w:hAnsi="Courier New" w:cs="Courier New"/>
      <w:sz w:val="20"/>
      <w:szCs w:val="20"/>
    </w:rPr>
  </w:style>
  <w:style w:type="character" w:customStyle="1" w:styleId="y2iqfc">
    <w:name w:val="y2iqfc"/>
    <w:basedOn w:val="DefaultParagraphFont"/>
    <w:rsid w:val="002A4B34"/>
  </w:style>
  <w:style w:type="table" w:styleId="TableGrid">
    <w:name w:val="Table Grid"/>
    <w:basedOn w:val="TableNormal"/>
    <w:uiPriority w:val="39"/>
    <w:rsid w:val="002A4B34"/>
    <w:pPr>
      <w:spacing w:before="0"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6470302">
      <w:bodyDiv w:val="1"/>
      <w:marLeft w:val="0"/>
      <w:marRight w:val="0"/>
      <w:marTop w:val="0"/>
      <w:marBottom w:val="0"/>
      <w:divBdr>
        <w:top w:val="none" w:sz="0" w:space="0" w:color="auto"/>
        <w:left w:val="none" w:sz="0" w:space="0" w:color="auto"/>
        <w:bottom w:val="none" w:sz="0" w:space="0" w:color="auto"/>
        <w:right w:val="none" w:sz="0" w:space="0" w:color="auto"/>
      </w:divBdr>
    </w:div>
    <w:div w:id="1465584962">
      <w:bodyDiv w:val="1"/>
      <w:marLeft w:val="0"/>
      <w:marRight w:val="0"/>
      <w:marTop w:val="0"/>
      <w:marBottom w:val="0"/>
      <w:divBdr>
        <w:top w:val="none" w:sz="0" w:space="0" w:color="auto"/>
        <w:left w:val="none" w:sz="0" w:space="0" w:color="auto"/>
        <w:bottom w:val="none" w:sz="0" w:space="0" w:color="auto"/>
        <w:right w:val="none" w:sz="0" w:space="0" w:color="auto"/>
      </w:divBdr>
      <w:divsChild>
        <w:div w:id="689335105">
          <w:marLeft w:val="0"/>
          <w:marRight w:val="0"/>
          <w:marTop w:val="0"/>
          <w:marBottom w:val="0"/>
          <w:divBdr>
            <w:top w:val="none" w:sz="0" w:space="0" w:color="auto"/>
            <w:left w:val="none" w:sz="0" w:space="0" w:color="auto"/>
            <w:bottom w:val="none" w:sz="0" w:space="0" w:color="auto"/>
            <w:right w:val="none" w:sz="0" w:space="0" w:color="auto"/>
          </w:divBdr>
          <w:divsChild>
            <w:div w:id="9599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NinhCTXH</cp:lastModifiedBy>
  <cp:revision>50</cp:revision>
  <dcterms:created xsi:type="dcterms:W3CDTF">2015-11-20T09:37:00Z</dcterms:created>
  <dcterms:modified xsi:type="dcterms:W3CDTF">2022-11-09T03:43:00Z</dcterms:modified>
</cp:coreProperties>
</file>